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557CD" w14:textId="77777777" w:rsidR="0024030F" w:rsidRDefault="003B5244" w:rsidP="007B1A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Lista sprawdzająca</w:t>
      </w:r>
    </w:p>
    <w:p w14:paraId="61F64E6E" w14:textId="21FC24F8" w:rsidR="0024030F" w:rsidRDefault="003B5244" w:rsidP="008D2F79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11340"/>
        </w:tabs>
        <w:spacing w:line="360" w:lineRule="auto"/>
        <w:ind w:hanging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Dane identyfikacyjne </w:t>
      </w:r>
      <w:r w:rsidR="00230BDB"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czestnika</w:t>
      </w:r>
      <w:r w:rsidR="008D2F79">
        <w:rPr>
          <w:rFonts w:ascii="Arial" w:eastAsia="Arial" w:hAnsi="Arial" w:cs="Arial"/>
          <w:sz w:val="24"/>
          <w:szCs w:val="24"/>
        </w:rPr>
        <w:tab/>
      </w:r>
    </w:p>
    <w:p w14:paraId="412BAE93" w14:textId="733431D3" w:rsidR="0024030F" w:rsidRDefault="003B5244" w:rsidP="008D2F79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11340"/>
        </w:tabs>
        <w:spacing w:line="360" w:lineRule="auto"/>
        <w:ind w:hanging="709"/>
        <w:rPr>
          <w:rFonts w:ascii="Arial" w:eastAsia="Arial" w:hAnsi="Arial" w:cs="Arial"/>
          <w:color w:val="000000"/>
          <w:sz w:val="24"/>
          <w:szCs w:val="24"/>
        </w:rPr>
      </w:pPr>
      <w:r w:rsidRPr="00930DA2">
        <w:rPr>
          <w:rFonts w:ascii="Arial" w:eastAsia="Arial" w:hAnsi="Arial" w:cs="Arial"/>
          <w:color w:val="000000"/>
          <w:sz w:val="24"/>
          <w:szCs w:val="24"/>
        </w:rPr>
        <w:t>NIP/ PESEL</w:t>
      </w:r>
      <w:r w:rsidR="008D2F79">
        <w:rPr>
          <w:rFonts w:ascii="Arial" w:eastAsia="Arial" w:hAnsi="Arial" w:cs="Arial"/>
          <w:color w:val="000000"/>
          <w:sz w:val="24"/>
          <w:szCs w:val="24"/>
        </w:rPr>
        <w:tab/>
      </w:r>
    </w:p>
    <w:tbl>
      <w:tblPr>
        <w:tblStyle w:val="a"/>
        <w:tblW w:w="15627" w:type="dxa"/>
        <w:tblInd w:w="-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6157"/>
        <w:gridCol w:w="3548"/>
        <w:gridCol w:w="1830"/>
        <w:gridCol w:w="1695"/>
        <w:gridCol w:w="1831"/>
      </w:tblGrid>
      <w:tr w:rsidR="008D2F79" w14:paraId="47E457C1" w14:textId="77777777" w:rsidTr="008D2F79">
        <w:tc>
          <w:tcPr>
            <w:tcW w:w="566" w:type="dxa"/>
            <w:shd w:val="clear" w:color="auto" w:fill="BFBFBF"/>
            <w:vAlign w:val="center"/>
          </w:tcPr>
          <w:p w14:paraId="43D5045C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6157" w:type="dxa"/>
            <w:shd w:val="clear" w:color="auto" w:fill="BFBFBF"/>
            <w:vAlign w:val="center"/>
          </w:tcPr>
          <w:p w14:paraId="5E1517C9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Zakres weryfikacji</w:t>
            </w:r>
          </w:p>
        </w:tc>
        <w:tc>
          <w:tcPr>
            <w:tcW w:w="3548" w:type="dxa"/>
            <w:shd w:val="clear" w:color="auto" w:fill="BFBFBF"/>
            <w:vAlign w:val="center"/>
          </w:tcPr>
          <w:p w14:paraId="6A3E561B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Dodatkowe wyjaśnienia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747A2CB6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Weryfikacja wniosku/</w:t>
            </w:r>
          </w:p>
          <w:p w14:paraId="0E123955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migranta</w:t>
            </w:r>
          </w:p>
        </w:tc>
        <w:tc>
          <w:tcPr>
            <w:tcW w:w="1695" w:type="dxa"/>
            <w:shd w:val="clear" w:color="auto" w:fill="D9D9D9"/>
            <w:vAlign w:val="center"/>
          </w:tcPr>
          <w:p w14:paraId="6C2E250D" w14:textId="3330D575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</w:t>
            </w: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odpisanie umowy</w:t>
            </w:r>
          </w:p>
        </w:tc>
        <w:tc>
          <w:tcPr>
            <w:tcW w:w="1831" w:type="dxa"/>
            <w:shd w:val="clear" w:color="auto" w:fill="D9D9D9"/>
            <w:vAlign w:val="center"/>
          </w:tcPr>
          <w:p w14:paraId="4150663F" w14:textId="1D76849D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W</w:t>
            </w: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ypłata</w:t>
            </w:r>
          </w:p>
        </w:tc>
      </w:tr>
      <w:tr w:rsidR="008D2F79" w14:paraId="24EF6692" w14:textId="77777777" w:rsidTr="008D2F79">
        <w:trPr>
          <w:trHeight w:val="1392"/>
        </w:trPr>
        <w:tc>
          <w:tcPr>
            <w:tcW w:w="566" w:type="dxa"/>
            <w:vAlign w:val="center"/>
          </w:tcPr>
          <w:p w14:paraId="1E07612E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7" w:type="dxa"/>
          </w:tcPr>
          <w:p w14:paraId="1C27E1ED" w14:textId="0DECDC4E" w:rsidR="008D2F79" w:rsidRPr="008D2F79" w:rsidRDefault="008D2F79" w:rsidP="007B1A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Czy podmiot/ osoba fizyczna występuje na liście osób i podmiotów, względem których zastosowanie mają sankcje, prowadzonej w Biuletynie Informacji Publicznej Ministra Spraw Wewnętrznych i Administracji, 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ogólnodostępnej na stronie: https://www.gov.pl/web/mswia/lista-osob-i-podmiotow-objetych-sankcjami</w:t>
            </w:r>
          </w:p>
        </w:tc>
        <w:tc>
          <w:tcPr>
            <w:tcW w:w="3548" w:type="dxa"/>
          </w:tcPr>
          <w:p w14:paraId="41130E20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Dot. podmiotów/ osób fizycznych prowadzących działalność gospodarczą/ migrantów</w:t>
            </w:r>
          </w:p>
          <w:p w14:paraId="1311B0FA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W przypadku podmiotów istotna jest weryfikacja zarządu podmiotu </w:t>
            </w:r>
          </w:p>
        </w:tc>
        <w:tc>
          <w:tcPr>
            <w:tcW w:w="1830" w:type="dxa"/>
          </w:tcPr>
          <w:p w14:paraId="28BF2802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695" w:type="dxa"/>
          </w:tcPr>
          <w:p w14:paraId="486EAF9D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831" w:type="dxa"/>
          </w:tcPr>
          <w:p w14:paraId="59540089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</w:tr>
      <w:tr w:rsidR="008D2F79" w14:paraId="01648E49" w14:textId="77777777" w:rsidTr="008D2F79">
        <w:trPr>
          <w:trHeight w:val="1271"/>
        </w:trPr>
        <w:tc>
          <w:tcPr>
            <w:tcW w:w="566" w:type="dxa"/>
            <w:vAlign w:val="center"/>
          </w:tcPr>
          <w:p w14:paraId="0F3EB33A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36E76C8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6157" w:type="dxa"/>
          </w:tcPr>
          <w:p w14:paraId="6FCFD821" w14:textId="77777777" w:rsidR="008D2F79" w:rsidRPr="008D2F79" w:rsidRDefault="008D2F79" w:rsidP="007B1A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Czy podmiot/ osoba fizyczna występuje na liście osób i podmiotów załącznika nr 1 do Rozporządzenia Rady (UE) nr 269/2014 oraz do Rozporządzenia Rady (WE) nr 765/2006, 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ogólnodostępnego np.: https://eur-lex.europa.eu/legal-content/PL/TXT/?uri=CELEX:32014R0269</w:t>
            </w:r>
          </w:p>
        </w:tc>
        <w:tc>
          <w:tcPr>
            <w:tcW w:w="3548" w:type="dxa"/>
          </w:tcPr>
          <w:p w14:paraId="13A36566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Dot. podmiotów/ osób fizycznych prowadzących działalność gospodarczą/ migrantów</w:t>
            </w:r>
          </w:p>
          <w:p w14:paraId="7E75B3D2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W przypadku podmiotów istotna jest weryfikacja zarządu podmiotu </w:t>
            </w:r>
          </w:p>
        </w:tc>
        <w:tc>
          <w:tcPr>
            <w:tcW w:w="1830" w:type="dxa"/>
          </w:tcPr>
          <w:p w14:paraId="04808138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695" w:type="dxa"/>
          </w:tcPr>
          <w:p w14:paraId="50E9F39F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831" w:type="dxa"/>
          </w:tcPr>
          <w:p w14:paraId="3A33F008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</w:tr>
      <w:tr w:rsidR="008D2F79" w14:paraId="79D97685" w14:textId="77777777" w:rsidTr="008D2F79">
        <w:trPr>
          <w:trHeight w:val="1091"/>
        </w:trPr>
        <w:tc>
          <w:tcPr>
            <w:tcW w:w="566" w:type="dxa"/>
            <w:vAlign w:val="center"/>
          </w:tcPr>
          <w:p w14:paraId="09B341DE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6157" w:type="dxa"/>
          </w:tcPr>
          <w:p w14:paraId="3CF28FBB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Czy zweryfikowano KRS 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podmiotu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pod względem osób i członków zarządów spółek o których mowa w pkt. 1 i 2</w:t>
            </w:r>
          </w:p>
        </w:tc>
        <w:tc>
          <w:tcPr>
            <w:tcW w:w="3548" w:type="dxa"/>
          </w:tcPr>
          <w:p w14:paraId="4080D31C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Dot. podmiotu</w:t>
            </w:r>
          </w:p>
        </w:tc>
        <w:tc>
          <w:tcPr>
            <w:tcW w:w="1830" w:type="dxa"/>
          </w:tcPr>
          <w:p w14:paraId="292FB6FC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TAK/NIE/ NIE DOTYCZY</w:t>
            </w:r>
          </w:p>
        </w:tc>
        <w:tc>
          <w:tcPr>
            <w:tcW w:w="1695" w:type="dxa"/>
          </w:tcPr>
          <w:p w14:paraId="268BA4E9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TAK/NIE/ NIE DOTYCZY</w:t>
            </w:r>
          </w:p>
        </w:tc>
        <w:tc>
          <w:tcPr>
            <w:tcW w:w="1831" w:type="dxa"/>
          </w:tcPr>
          <w:p w14:paraId="56423D6F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TAK/NIE/ NIE DOTYCZY</w:t>
            </w:r>
          </w:p>
        </w:tc>
      </w:tr>
      <w:tr w:rsidR="008D2F79" w14:paraId="7D244F2D" w14:textId="77777777" w:rsidTr="008D2F79">
        <w:tc>
          <w:tcPr>
            <w:tcW w:w="566" w:type="dxa"/>
            <w:vAlign w:val="center"/>
          </w:tcPr>
          <w:p w14:paraId="26A4BE5C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6157" w:type="dxa"/>
          </w:tcPr>
          <w:p w14:paraId="19279495" w14:textId="77777777" w:rsidR="008D2F79" w:rsidRPr="008D2F79" w:rsidRDefault="008D2F79" w:rsidP="007B1A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Czy 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osoby fizyczne prowadzące działalność gospodarczą 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zweryfikowano w CEIDG pod </w:t>
            </w:r>
            <w:r w:rsidRPr="008D2F79">
              <w:rPr>
                <w:rFonts w:ascii="Arial" w:eastAsia="Arial" w:hAnsi="Arial" w:cs="Arial"/>
                <w:sz w:val="18"/>
                <w:szCs w:val="18"/>
              </w:rPr>
              <w:t>kątem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prowadzenia spółek cywilnych i zweryfikowano te spółki w oparciu o pkt. 1 i 2 niniejszej listy</w:t>
            </w:r>
          </w:p>
        </w:tc>
        <w:tc>
          <w:tcPr>
            <w:tcW w:w="3548" w:type="dxa"/>
          </w:tcPr>
          <w:p w14:paraId="1E7BE4B5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Dot. osób fizycznych prowadzących działalność gospodarczą</w:t>
            </w:r>
          </w:p>
        </w:tc>
        <w:tc>
          <w:tcPr>
            <w:tcW w:w="1830" w:type="dxa"/>
          </w:tcPr>
          <w:p w14:paraId="1201BFA9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TAK/NIE/ NIE DOTYCZY</w:t>
            </w:r>
          </w:p>
        </w:tc>
        <w:tc>
          <w:tcPr>
            <w:tcW w:w="1695" w:type="dxa"/>
          </w:tcPr>
          <w:p w14:paraId="682269F1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TAK/NIE/ NIE DOTYCZY</w:t>
            </w:r>
          </w:p>
        </w:tc>
        <w:tc>
          <w:tcPr>
            <w:tcW w:w="1831" w:type="dxa"/>
          </w:tcPr>
          <w:p w14:paraId="0B47418F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TAK/NIE/ NIE DOTYCZY</w:t>
            </w:r>
          </w:p>
        </w:tc>
      </w:tr>
      <w:tr w:rsidR="008D2F79" w14:paraId="05F23D88" w14:textId="77777777" w:rsidTr="008D2F79">
        <w:trPr>
          <w:trHeight w:val="1206"/>
        </w:trPr>
        <w:tc>
          <w:tcPr>
            <w:tcW w:w="566" w:type="dxa"/>
            <w:vAlign w:val="center"/>
          </w:tcPr>
          <w:p w14:paraId="74FE5A9E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6157" w:type="dxa"/>
          </w:tcPr>
          <w:p w14:paraId="5CE7678B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47C1AFC" w14:textId="785E071E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Zweryfikowano podmiot/osobę w rejestrze CRBR,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 o których mowa w art. 61 ust. 1 ustawy z dnia 1 marca 2018 r. o przeciwdziałaniu praniu pieniędzy oraz finansowaniu terroryzmu (dalej ustawa AML)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?</w:t>
            </w:r>
          </w:p>
          <w:p w14:paraId="18240712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https://www.podatki.gov.pl/crbr/</w:t>
            </w:r>
          </w:p>
        </w:tc>
        <w:tc>
          <w:tcPr>
            <w:tcW w:w="3548" w:type="dxa"/>
          </w:tcPr>
          <w:p w14:paraId="393008FE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Dot. podmiotów/ osób fizycznych prowadzących działalność gospodarczą/ migrantów – weryfikacja pod kątem podmiotów wyłączonych w pkt. 1 i 2</w:t>
            </w:r>
          </w:p>
        </w:tc>
        <w:tc>
          <w:tcPr>
            <w:tcW w:w="1830" w:type="dxa"/>
          </w:tcPr>
          <w:p w14:paraId="02D5CEBF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695" w:type="dxa"/>
          </w:tcPr>
          <w:p w14:paraId="5F691A06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831" w:type="dxa"/>
          </w:tcPr>
          <w:p w14:paraId="5E185190" w14:textId="77777777" w:rsidR="008D2F79" w:rsidRPr="008D2F79" w:rsidRDefault="008D2F79" w:rsidP="008D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</w:tr>
      <w:tr w:rsidR="008D2F79" w14:paraId="24CC4651" w14:textId="77777777" w:rsidTr="008D2F79">
        <w:trPr>
          <w:trHeight w:val="860"/>
        </w:trPr>
        <w:tc>
          <w:tcPr>
            <w:tcW w:w="566" w:type="dxa"/>
            <w:vAlign w:val="center"/>
          </w:tcPr>
          <w:p w14:paraId="392F380A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05" w:type="dxa"/>
            <w:gridSpan w:val="2"/>
          </w:tcPr>
          <w:p w14:paraId="6385A2DC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Data i podpis pracownika</w:t>
            </w:r>
          </w:p>
        </w:tc>
        <w:tc>
          <w:tcPr>
            <w:tcW w:w="1830" w:type="dxa"/>
          </w:tcPr>
          <w:p w14:paraId="18C5B9DA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74779132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</w:tcPr>
          <w:p w14:paraId="2A0A236D" w14:textId="77777777" w:rsidR="008D2F79" w:rsidRPr="008D2F79" w:rsidRDefault="008D2F79" w:rsidP="007B1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BB256F5" w14:textId="77777777" w:rsidR="0024030F" w:rsidRDefault="0024030F" w:rsidP="007B1A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3BEE46D" w14:textId="77777777" w:rsidR="00E91D04" w:rsidRDefault="00E91D04" w:rsidP="007B1A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606D6C8" w14:textId="77777777" w:rsidR="002F4677" w:rsidRDefault="002F4677" w:rsidP="007B1A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8471217" w14:textId="77777777" w:rsidR="002F4677" w:rsidRDefault="002F4677" w:rsidP="002F46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Lista sprawdzająca</w:t>
      </w:r>
    </w:p>
    <w:p w14:paraId="198DBF6B" w14:textId="77777777" w:rsidR="002F4677" w:rsidRDefault="002F4677" w:rsidP="002F4677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11340"/>
        </w:tabs>
        <w:spacing w:line="360" w:lineRule="auto"/>
        <w:ind w:hanging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Dane identyfikacyjne </w:t>
      </w:r>
      <w:r>
        <w:rPr>
          <w:rFonts w:ascii="Arial" w:eastAsia="Arial" w:hAnsi="Arial" w:cs="Arial"/>
          <w:sz w:val="24"/>
          <w:szCs w:val="24"/>
        </w:rPr>
        <w:t>Uczestnika</w:t>
      </w:r>
      <w:r>
        <w:rPr>
          <w:rFonts w:ascii="Arial" w:eastAsia="Arial" w:hAnsi="Arial" w:cs="Arial"/>
          <w:sz w:val="24"/>
          <w:szCs w:val="24"/>
        </w:rPr>
        <w:tab/>
      </w:r>
    </w:p>
    <w:p w14:paraId="6DF53526" w14:textId="77777777" w:rsidR="002F4677" w:rsidRDefault="002F4677" w:rsidP="002F4677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11340"/>
        </w:tabs>
        <w:spacing w:line="360" w:lineRule="auto"/>
        <w:ind w:hanging="709"/>
        <w:rPr>
          <w:rFonts w:ascii="Arial" w:eastAsia="Arial" w:hAnsi="Arial" w:cs="Arial"/>
          <w:color w:val="000000"/>
          <w:sz w:val="24"/>
          <w:szCs w:val="24"/>
        </w:rPr>
      </w:pPr>
      <w:r w:rsidRPr="00930DA2">
        <w:rPr>
          <w:rFonts w:ascii="Arial" w:eastAsia="Arial" w:hAnsi="Arial" w:cs="Arial"/>
          <w:color w:val="000000"/>
          <w:sz w:val="24"/>
          <w:szCs w:val="24"/>
        </w:rPr>
        <w:t>NIP/ PESEL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tbl>
      <w:tblPr>
        <w:tblStyle w:val="a"/>
        <w:tblW w:w="15627" w:type="dxa"/>
        <w:tblInd w:w="-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6157"/>
        <w:gridCol w:w="3548"/>
        <w:gridCol w:w="1830"/>
        <w:gridCol w:w="1695"/>
        <w:gridCol w:w="1831"/>
      </w:tblGrid>
      <w:tr w:rsidR="002F4677" w14:paraId="77F23783" w14:textId="77777777" w:rsidTr="007C68E8">
        <w:tc>
          <w:tcPr>
            <w:tcW w:w="566" w:type="dxa"/>
            <w:shd w:val="clear" w:color="auto" w:fill="BFBFBF"/>
            <w:vAlign w:val="center"/>
          </w:tcPr>
          <w:p w14:paraId="7304E55E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6157" w:type="dxa"/>
            <w:shd w:val="clear" w:color="auto" w:fill="BFBFBF"/>
            <w:vAlign w:val="center"/>
          </w:tcPr>
          <w:p w14:paraId="1DE03D03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Zakres weryfikacji</w:t>
            </w:r>
          </w:p>
        </w:tc>
        <w:tc>
          <w:tcPr>
            <w:tcW w:w="3548" w:type="dxa"/>
            <w:shd w:val="clear" w:color="auto" w:fill="BFBFBF"/>
            <w:vAlign w:val="center"/>
          </w:tcPr>
          <w:p w14:paraId="3E916B4A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Dodatkowe wyjaśnienia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6BCDCF7F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Weryfikacja wniosku/</w:t>
            </w:r>
          </w:p>
          <w:p w14:paraId="519E1E44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migranta</w:t>
            </w:r>
          </w:p>
        </w:tc>
        <w:tc>
          <w:tcPr>
            <w:tcW w:w="1695" w:type="dxa"/>
            <w:shd w:val="clear" w:color="auto" w:fill="D9D9D9"/>
            <w:vAlign w:val="center"/>
          </w:tcPr>
          <w:p w14:paraId="39FBFC88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</w:t>
            </w: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odpisanie umowy</w:t>
            </w:r>
          </w:p>
        </w:tc>
        <w:tc>
          <w:tcPr>
            <w:tcW w:w="1831" w:type="dxa"/>
            <w:shd w:val="clear" w:color="auto" w:fill="D9D9D9"/>
            <w:vAlign w:val="center"/>
          </w:tcPr>
          <w:p w14:paraId="1313C17B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W</w:t>
            </w: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ypłata</w:t>
            </w:r>
          </w:p>
        </w:tc>
      </w:tr>
      <w:tr w:rsidR="002F4677" w14:paraId="79EC85D4" w14:textId="77777777" w:rsidTr="007C68E8">
        <w:trPr>
          <w:trHeight w:val="1392"/>
        </w:trPr>
        <w:tc>
          <w:tcPr>
            <w:tcW w:w="566" w:type="dxa"/>
            <w:vAlign w:val="center"/>
          </w:tcPr>
          <w:p w14:paraId="2248A6C2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7" w:type="dxa"/>
          </w:tcPr>
          <w:p w14:paraId="58323837" w14:textId="77777777" w:rsidR="002F4677" w:rsidRPr="008D2F79" w:rsidRDefault="002F4677" w:rsidP="007C6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Czy podmiot/ osoba fizyczna występuje na liście osób i podmiotów, względem których zastosowanie mają sankcje, prowadzonej w Biuletynie Informacji Publicznej Ministra Spraw Wewnętrznych i Administracji, 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ogólnodostępnej na stronie: https://www.gov.pl/web/mswia/lista-osob-i-podmiotow-objetych-sankcjami</w:t>
            </w:r>
          </w:p>
        </w:tc>
        <w:tc>
          <w:tcPr>
            <w:tcW w:w="3548" w:type="dxa"/>
          </w:tcPr>
          <w:p w14:paraId="19A38AB9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Dot. podmiotów/ osób fizycznych prowadzących działalność gospodarczą/ migrantów</w:t>
            </w:r>
          </w:p>
          <w:p w14:paraId="320D8E89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W przypadku podmiotów istotna jest weryfikacja zarządu podmiotu </w:t>
            </w:r>
          </w:p>
        </w:tc>
        <w:tc>
          <w:tcPr>
            <w:tcW w:w="1830" w:type="dxa"/>
          </w:tcPr>
          <w:p w14:paraId="4D21E181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695" w:type="dxa"/>
          </w:tcPr>
          <w:p w14:paraId="27D4F37F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831" w:type="dxa"/>
          </w:tcPr>
          <w:p w14:paraId="2F8E1C9D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</w:tr>
      <w:tr w:rsidR="002F4677" w14:paraId="6E8FB22A" w14:textId="77777777" w:rsidTr="007C68E8">
        <w:trPr>
          <w:trHeight w:val="1271"/>
        </w:trPr>
        <w:tc>
          <w:tcPr>
            <w:tcW w:w="566" w:type="dxa"/>
            <w:vAlign w:val="center"/>
          </w:tcPr>
          <w:p w14:paraId="01D70B35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1D5A707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6157" w:type="dxa"/>
          </w:tcPr>
          <w:p w14:paraId="6C7588EA" w14:textId="77777777" w:rsidR="002F4677" w:rsidRPr="008D2F79" w:rsidRDefault="002F4677" w:rsidP="007C6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Czy podmiot/ osoba fizyczna występuje na liście osób i podmiotów załącznika nr 1 do Rozporządzenia Rady (UE) nr 269/2014 oraz do Rozporządzenia Rady (WE) nr 765/2006, 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ogólnodostępnego np.: https://eur-lex.europa.eu/legal-content/PL/TXT/?uri=CELEX:32014R0269</w:t>
            </w:r>
          </w:p>
        </w:tc>
        <w:tc>
          <w:tcPr>
            <w:tcW w:w="3548" w:type="dxa"/>
          </w:tcPr>
          <w:p w14:paraId="741273E3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Dot. podmiotów/ osób fizycznych prowadzących działalność gospodarczą/ migrantów</w:t>
            </w:r>
          </w:p>
          <w:p w14:paraId="02F4C77A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W przypadku podmiotów istotna jest weryfikacja zarządu podmiotu </w:t>
            </w:r>
          </w:p>
        </w:tc>
        <w:tc>
          <w:tcPr>
            <w:tcW w:w="1830" w:type="dxa"/>
          </w:tcPr>
          <w:p w14:paraId="0395381D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695" w:type="dxa"/>
          </w:tcPr>
          <w:p w14:paraId="0E966B23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831" w:type="dxa"/>
          </w:tcPr>
          <w:p w14:paraId="3B98C378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</w:tr>
      <w:tr w:rsidR="002F4677" w14:paraId="37AD0075" w14:textId="77777777" w:rsidTr="007C68E8">
        <w:trPr>
          <w:trHeight w:val="1091"/>
        </w:trPr>
        <w:tc>
          <w:tcPr>
            <w:tcW w:w="566" w:type="dxa"/>
            <w:vAlign w:val="center"/>
          </w:tcPr>
          <w:p w14:paraId="19B2D611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6157" w:type="dxa"/>
          </w:tcPr>
          <w:p w14:paraId="7CCB17B9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Czy zweryfikowano KRS 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podmiotu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pod względem osób i członków zarządów spółek o których mowa w pkt. 1 i 2</w:t>
            </w:r>
          </w:p>
        </w:tc>
        <w:tc>
          <w:tcPr>
            <w:tcW w:w="3548" w:type="dxa"/>
          </w:tcPr>
          <w:p w14:paraId="165A1456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Dot. podmiotu</w:t>
            </w:r>
          </w:p>
        </w:tc>
        <w:tc>
          <w:tcPr>
            <w:tcW w:w="1830" w:type="dxa"/>
          </w:tcPr>
          <w:p w14:paraId="18CAF219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TAK/NIE/ NIE DOTYCZY</w:t>
            </w:r>
          </w:p>
        </w:tc>
        <w:tc>
          <w:tcPr>
            <w:tcW w:w="1695" w:type="dxa"/>
          </w:tcPr>
          <w:p w14:paraId="3CB66E2B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TAK/NIE/ NIE DOTYCZY</w:t>
            </w:r>
          </w:p>
        </w:tc>
        <w:tc>
          <w:tcPr>
            <w:tcW w:w="1831" w:type="dxa"/>
          </w:tcPr>
          <w:p w14:paraId="3DAD2D3B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TAK/NIE/ NIE DOTYCZY</w:t>
            </w:r>
          </w:p>
        </w:tc>
      </w:tr>
      <w:tr w:rsidR="002F4677" w14:paraId="35CC5079" w14:textId="77777777" w:rsidTr="007C68E8">
        <w:tc>
          <w:tcPr>
            <w:tcW w:w="566" w:type="dxa"/>
            <w:vAlign w:val="center"/>
          </w:tcPr>
          <w:p w14:paraId="02F7620C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6157" w:type="dxa"/>
          </w:tcPr>
          <w:p w14:paraId="67791C28" w14:textId="77777777" w:rsidR="002F4677" w:rsidRPr="008D2F79" w:rsidRDefault="002F4677" w:rsidP="007C6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Czy 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osoby fizyczne prowadzące działalność gospodarczą 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zweryfikowano w CEIDG pod </w:t>
            </w:r>
            <w:r w:rsidRPr="008D2F79">
              <w:rPr>
                <w:rFonts w:ascii="Arial" w:eastAsia="Arial" w:hAnsi="Arial" w:cs="Arial"/>
                <w:sz w:val="18"/>
                <w:szCs w:val="18"/>
              </w:rPr>
              <w:t>kątem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prowadzenia spółek cywilnych i zweryfikowano te spółki w oparciu o pkt. 1 i 2 niniejszej listy</w:t>
            </w:r>
          </w:p>
        </w:tc>
        <w:tc>
          <w:tcPr>
            <w:tcW w:w="3548" w:type="dxa"/>
          </w:tcPr>
          <w:p w14:paraId="2C3A1469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Dot. osób fizycznych prowadzących działalność gospodarczą</w:t>
            </w:r>
          </w:p>
        </w:tc>
        <w:tc>
          <w:tcPr>
            <w:tcW w:w="1830" w:type="dxa"/>
          </w:tcPr>
          <w:p w14:paraId="4B2DBD83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TAK/NIE/ NIE DOTYCZY</w:t>
            </w:r>
          </w:p>
        </w:tc>
        <w:tc>
          <w:tcPr>
            <w:tcW w:w="1695" w:type="dxa"/>
          </w:tcPr>
          <w:p w14:paraId="34CC1B5D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TAK/NIE/ NIE DOTYCZY</w:t>
            </w:r>
          </w:p>
        </w:tc>
        <w:tc>
          <w:tcPr>
            <w:tcW w:w="1831" w:type="dxa"/>
          </w:tcPr>
          <w:p w14:paraId="15429149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TAK/NIE/ NIE DOTYCZY</w:t>
            </w:r>
          </w:p>
        </w:tc>
      </w:tr>
      <w:tr w:rsidR="002F4677" w14:paraId="3F55322B" w14:textId="77777777" w:rsidTr="007C68E8">
        <w:trPr>
          <w:trHeight w:val="1206"/>
        </w:trPr>
        <w:tc>
          <w:tcPr>
            <w:tcW w:w="566" w:type="dxa"/>
            <w:vAlign w:val="center"/>
          </w:tcPr>
          <w:p w14:paraId="7A37F936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6157" w:type="dxa"/>
          </w:tcPr>
          <w:p w14:paraId="506082DA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188D750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Zweryfikowano podmiot/osobę w rejestrze CRBR,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 o których mowa w art. 61 ust. 1 ustawy z dnia 1 marca 2018 r. o przeciwdziałaniu praniu pieniędzy oraz finansowaniu terroryzmu (dalej ustawa AML)</w:t>
            </w: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?</w:t>
            </w:r>
          </w:p>
          <w:p w14:paraId="19B8E40B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https://www.podatki.gov.pl/crbr/</w:t>
            </w:r>
          </w:p>
        </w:tc>
        <w:tc>
          <w:tcPr>
            <w:tcW w:w="3548" w:type="dxa"/>
          </w:tcPr>
          <w:p w14:paraId="65113483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Dot. podmiotów/ osób fizycznych prowadzących działalność gospodarczą/ migrantów – weryfikacja pod kątem podmiotów wyłączonych w pkt. 1 i 2</w:t>
            </w:r>
          </w:p>
        </w:tc>
        <w:tc>
          <w:tcPr>
            <w:tcW w:w="1830" w:type="dxa"/>
          </w:tcPr>
          <w:p w14:paraId="60188078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695" w:type="dxa"/>
          </w:tcPr>
          <w:p w14:paraId="2705779A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831" w:type="dxa"/>
          </w:tcPr>
          <w:p w14:paraId="17CA1A07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TAK/NIE</w:t>
            </w:r>
          </w:p>
        </w:tc>
      </w:tr>
      <w:tr w:rsidR="002F4677" w14:paraId="028B7B0C" w14:textId="77777777" w:rsidTr="007C68E8">
        <w:trPr>
          <w:trHeight w:val="860"/>
        </w:trPr>
        <w:tc>
          <w:tcPr>
            <w:tcW w:w="566" w:type="dxa"/>
            <w:vAlign w:val="center"/>
          </w:tcPr>
          <w:p w14:paraId="42727B3B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05" w:type="dxa"/>
            <w:gridSpan w:val="2"/>
          </w:tcPr>
          <w:p w14:paraId="3CEE5795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D2F79">
              <w:rPr>
                <w:rFonts w:ascii="Arial" w:eastAsia="Arial" w:hAnsi="Arial" w:cs="Arial"/>
                <w:color w:val="000000"/>
                <w:sz w:val="18"/>
                <w:szCs w:val="18"/>
              </w:rPr>
              <w:t>Data i podpis pracownika</w:t>
            </w:r>
          </w:p>
        </w:tc>
        <w:tc>
          <w:tcPr>
            <w:tcW w:w="1830" w:type="dxa"/>
          </w:tcPr>
          <w:p w14:paraId="1EA2BE1B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6463D684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</w:tcPr>
          <w:p w14:paraId="65297572" w14:textId="77777777" w:rsidR="002F4677" w:rsidRPr="008D2F79" w:rsidRDefault="002F4677" w:rsidP="007C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BFC2CAA" w14:textId="77777777" w:rsidR="002F4677" w:rsidRDefault="002F4677" w:rsidP="002F46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44A3D2A" w14:textId="77777777" w:rsidR="002F4677" w:rsidRDefault="002F4677" w:rsidP="002F46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D4DE0E6" w14:textId="77777777" w:rsidR="007B1A5E" w:rsidRDefault="007B1A5E" w:rsidP="007B1A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sectPr w:rsidR="007B1A5E" w:rsidSect="00705C66">
      <w:headerReference w:type="default" r:id="rId7"/>
      <w:footerReference w:type="default" r:id="rId8"/>
      <w:pgSz w:w="16838" w:h="11906" w:orient="landscape"/>
      <w:pgMar w:top="1560" w:right="1418" w:bottom="142" w:left="1276" w:header="142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3A9007" w14:textId="77777777" w:rsidR="003449A4" w:rsidRDefault="003449A4">
      <w:r>
        <w:separator/>
      </w:r>
    </w:p>
  </w:endnote>
  <w:endnote w:type="continuationSeparator" w:id="0">
    <w:p w14:paraId="6F37EC85" w14:textId="77777777" w:rsidR="003449A4" w:rsidRDefault="0034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BC35F" w14:textId="77777777" w:rsidR="0024030F" w:rsidRDefault="003B52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3686"/>
      </w:tabs>
      <w:spacing w:after="200" w:line="276" w:lineRule="auto"/>
      <w:ind w:left="-709" w:firstLine="993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>Fundusze Europejskie dla Pomorza 2021-2027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613868" w14:textId="77777777" w:rsidR="003449A4" w:rsidRDefault="003449A4">
      <w:r>
        <w:separator/>
      </w:r>
    </w:p>
  </w:footnote>
  <w:footnote w:type="continuationSeparator" w:id="0">
    <w:p w14:paraId="20BF37FE" w14:textId="77777777" w:rsidR="003449A4" w:rsidRDefault="00344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10FF9" w14:textId="77777777" w:rsidR="0024030F" w:rsidRDefault="003B5244">
    <w:pPr>
      <w:pBdr>
        <w:top w:val="nil"/>
        <w:left w:val="nil"/>
        <w:bottom w:val="nil"/>
        <w:right w:val="nil"/>
        <w:between w:val="nil"/>
      </w:pBdr>
      <w:ind w:left="2410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 wp14:anchorId="717F8595" wp14:editId="4434A3D5">
          <wp:extent cx="6062980" cy="704215"/>
          <wp:effectExtent l="0" t="0" r="0" b="0"/>
          <wp:docPr id="2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2980" cy="704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6E8637" w14:textId="77777777" w:rsidR="0024030F" w:rsidRDefault="002F4677" w:rsidP="005A4D21">
    <w:pPr>
      <w:pBdr>
        <w:top w:val="nil"/>
        <w:left w:val="nil"/>
        <w:bottom w:val="nil"/>
        <w:right w:val="nil"/>
        <w:between w:val="nil"/>
      </w:pBdr>
      <w:spacing w:after="120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</w:rPr>
      <w:pict w14:anchorId="327E0237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" o:spid="_x0000_s1025" type="#_x0000_t32" style="position:absolute;margin-left:75.75pt;margin-top:1pt;width:571.5pt;height: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" filled="t">
          <v:stroke joinstyle="mit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Łącznik prosty ze strzałką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030F"/>
    <w:rsid w:val="00180F62"/>
    <w:rsid w:val="00230BDB"/>
    <w:rsid w:val="0024030F"/>
    <w:rsid w:val="002F4677"/>
    <w:rsid w:val="003176CE"/>
    <w:rsid w:val="003449A4"/>
    <w:rsid w:val="003B5244"/>
    <w:rsid w:val="005A4D21"/>
    <w:rsid w:val="00637609"/>
    <w:rsid w:val="00705C66"/>
    <w:rsid w:val="00725895"/>
    <w:rsid w:val="007B1A5E"/>
    <w:rsid w:val="008D2F79"/>
    <w:rsid w:val="00930DA2"/>
    <w:rsid w:val="00A61C90"/>
    <w:rsid w:val="00CB699A"/>
    <w:rsid w:val="00E91D04"/>
    <w:rsid w:val="00EE3DA6"/>
    <w:rsid w:val="00F3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E04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5C66"/>
  </w:style>
  <w:style w:type="paragraph" w:styleId="Nagwek1">
    <w:name w:val="heading 1"/>
    <w:basedOn w:val="Normalny"/>
    <w:next w:val="Normalny"/>
    <w:uiPriority w:val="9"/>
    <w:qFormat/>
    <w:rsid w:val="00705C66"/>
    <w:pPr>
      <w:keepNext/>
      <w:pBdr>
        <w:top w:val="nil"/>
        <w:left w:val="nil"/>
        <w:bottom w:val="nil"/>
        <w:right w:val="nil"/>
        <w:between w:val="nil"/>
      </w:pBdr>
      <w:ind w:left="4956"/>
      <w:jc w:val="center"/>
      <w:outlineLvl w:val="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705C6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705C66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color w:val="000000"/>
      <w:sz w:val="26"/>
      <w:szCs w:val="26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705C6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705C6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705C66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705C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705C66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rsid w:val="00705C6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05C6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30B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0BDB"/>
  </w:style>
  <w:style w:type="paragraph" w:styleId="Stopka">
    <w:name w:val="footer"/>
    <w:basedOn w:val="Normalny"/>
    <w:link w:val="StopkaZnak"/>
    <w:uiPriority w:val="99"/>
    <w:unhideWhenUsed/>
    <w:rsid w:val="00230B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0BDB"/>
  </w:style>
  <w:style w:type="character" w:styleId="Odwoaniedokomentarza">
    <w:name w:val="annotation reference"/>
    <w:basedOn w:val="Domylnaczcionkaakapitu"/>
    <w:uiPriority w:val="99"/>
    <w:semiHidden/>
    <w:unhideWhenUsed/>
    <w:rsid w:val="00230B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0BD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0BD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B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BD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4D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D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566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alenas8751</cp:lastModifiedBy>
  <cp:revision>8</cp:revision>
  <cp:lastPrinted>2025-07-15T11:02:00Z</cp:lastPrinted>
  <dcterms:created xsi:type="dcterms:W3CDTF">2025-04-29T11:19:00Z</dcterms:created>
  <dcterms:modified xsi:type="dcterms:W3CDTF">2026-01-27T11:38:00Z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