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51" w:rsidRPr="00A273F2" w:rsidRDefault="004A5057" w:rsidP="00E007A3">
      <w:pPr>
        <w:spacing w:before="240" w:after="0"/>
        <w:rPr>
          <w:rFonts w:ascii="Arial" w:eastAsia="Arial" w:hAnsi="Arial" w:cs="Arial"/>
          <w:b/>
          <w:sz w:val="24"/>
          <w:szCs w:val="24"/>
        </w:rPr>
      </w:pPr>
      <w:r w:rsidRPr="00A273F2">
        <w:rPr>
          <w:rFonts w:ascii="Arial" w:eastAsia="Arial" w:hAnsi="Arial" w:cs="Arial"/>
          <w:b/>
          <w:sz w:val="24"/>
          <w:szCs w:val="24"/>
        </w:rPr>
        <w:t xml:space="preserve">Załącznik nr 1 </w:t>
      </w:r>
    </w:p>
    <w:p w:rsidR="00F91F25" w:rsidRPr="00A273F2" w:rsidRDefault="004A5057" w:rsidP="00D80D51">
      <w:pPr>
        <w:spacing w:after="240"/>
        <w:rPr>
          <w:rFonts w:ascii="Arial" w:eastAsia="Arial" w:hAnsi="Arial" w:cs="Arial"/>
          <w:b/>
          <w:sz w:val="24"/>
          <w:szCs w:val="24"/>
        </w:rPr>
      </w:pPr>
      <w:r w:rsidRPr="00A273F2">
        <w:rPr>
          <w:rFonts w:ascii="Arial" w:eastAsia="Arial" w:hAnsi="Arial" w:cs="Arial"/>
          <w:b/>
          <w:sz w:val="24"/>
          <w:szCs w:val="24"/>
        </w:rPr>
        <w:t xml:space="preserve">Instrukcja </w:t>
      </w:r>
    </w:p>
    <w:p w:rsidR="00F91F25" w:rsidRPr="00A273F2" w:rsidRDefault="004A5057">
      <w:pPr>
        <w:numPr>
          <w:ilvl w:val="0"/>
          <w:numId w:val="1"/>
        </w:numPr>
        <w:ind w:left="567"/>
        <w:rPr>
          <w:rFonts w:ascii="Arial" w:eastAsia="Arial" w:hAnsi="Arial" w:cs="Arial"/>
          <w:sz w:val="24"/>
          <w:szCs w:val="24"/>
        </w:rPr>
      </w:pPr>
      <w:r w:rsidRPr="00A273F2">
        <w:rPr>
          <w:rFonts w:ascii="Arial" w:eastAsia="Arial" w:hAnsi="Arial" w:cs="Arial"/>
          <w:sz w:val="24"/>
          <w:szCs w:val="24"/>
        </w:rPr>
        <w:t xml:space="preserve">Dokumenty potwierdzające kwalifikowalność </w:t>
      </w:r>
      <w:r w:rsidR="00D80D51" w:rsidRPr="00A273F2">
        <w:rPr>
          <w:rFonts w:ascii="Arial" w:eastAsia="Arial" w:hAnsi="Arial" w:cs="Arial"/>
          <w:sz w:val="24"/>
          <w:szCs w:val="24"/>
        </w:rPr>
        <w:t>U</w:t>
      </w:r>
      <w:r w:rsidRPr="00A273F2">
        <w:rPr>
          <w:rFonts w:ascii="Arial" w:eastAsia="Arial" w:hAnsi="Arial" w:cs="Arial"/>
          <w:sz w:val="24"/>
          <w:szCs w:val="24"/>
        </w:rPr>
        <w:t xml:space="preserve">czestnika do </w:t>
      </w:r>
      <w:r w:rsidR="00D80D51" w:rsidRPr="00A273F2">
        <w:rPr>
          <w:rFonts w:ascii="Arial" w:eastAsia="Arial" w:hAnsi="Arial" w:cs="Arial"/>
          <w:sz w:val="24"/>
          <w:szCs w:val="24"/>
        </w:rPr>
        <w:t>Projek</w:t>
      </w:r>
      <w:r w:rsidR="00773786" w:rsidRPr="00A273F2">
        <w:rPr>
          <w:rFonts w:ascii="Arial" w:eastAsia="Arial" w:hAnsi="Arial" w:cs="Arial"/>
          <w:sz w:val="24"/>
          <w:szCs w:val="24"/>
        </w:rPr>
        <w:t>tu</w:t>
      </w:r>
    </w:p>
    <w:tbl>
      <w:tblPr>
        <w:tblStyle w:val="Style12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04"/>
      </w:tblGrid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 w:rsidP="00B1614B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miejsce</w:t>
            </w:r>
            <w:proofErr w:type="gramEnd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zamieszkania na terenie</w:t>
            </w:r>
            <w:r w:rsidR="003A3E84"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subregionu nadwiślańskiego</w:t>
            </w: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zgodnie z ustawą z dnia 23 kwietnia 1964 r. – Kodeks cywilny</w:t>
            </w:r>
          </w:p>
        </w:tc>
      </w:tr>
      <w:tr w:rsidR="00A273F2" w:rsidRPr="00A273F2">
        <w:tc>
          <w:tcPr>
            <w:tcW w:w="9104" w:type="dxa"/>
            <w:tcBorders>
              <w:bottom w:val="single" w:sz="4" w:space="0" w:color="000000"/>
            </w:tcBorders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  <w:p w:rsidR="00F91F25" w:rsidRPr="00A273F2" w:rsidRDefault="004A5057" w:rsidP="00D80D51">
            <w:pPr>
              <w:numPr>
                <w:ilvl w:val="0"/>
                <w:numId w:val="2"/>
              </w:numPr>
              <w:spacing w:after="12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wystawione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na daną osobę i jej adres zamieszkania dokumenty zobowiązaniowe np. kserokopie decyzji dot. podatku od nieruchomości, </w:t>
            </w:r>
            <w:r w:rsidR="004D6BA0" w:rsidRPr="00A273F2">
              <w:rPr>
                <w:rFonts w:ascii="Arial" w:eastAsia="Arial" w:hAnsi="Arial" w:cs="Arial"/>
                <w:sz w:val="24"/>
                <w:szCs w:val="24"/>
              </w:rPr>
              <w:t xml:space="preserve">pierwsza 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strona zeznania podatkowego PIT z potwierdzeniem złożenia w US</w:t>
            </w:r>
            <w:r w:rsidRPr="00A273F2">
              <w:rPr>
                <w:rFonts w:ascii="Arial" w:eastAsia="Arial" w:hAnsi="Arial" w:cs="Arial"/>
                <w:i/>
                <w:sz w:val="24"/>
                <w:szCs w:val="24"/>
              </w:rPr>
              <w:t xml:space="preserve">, 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kopie rachunków lub faktur za media, ścieki, odpady komunalne,</w:t>
            </w:r>
          </w:p>
          <w:p w:rsidR="00F91F25" w:rsidRPr="00A273F2" w:rsidRDefault="004A5057" w:rsidP="00D80D51">
            <w:pPr>
              <w:numPr>
                <w:ilvl w:val="0"/>
                <w:numId w:val="2"/>
              </w:numPr>
              <w:spacing w:after="12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inne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równoważne dokumenty, np. umowa najmu/użyczenia lokalu mieszkalnego, wpis z Ksiąg Wieczystych, akt własności lokalu, karta pobytu w przypadku cudzoziemców wydana na okres obejmujący realizację 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sługi 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ozwojowej,</w:t>
            </w:r>
          </w:p>
          <w:p w:rsidR="00F91F25" w:rsidRPr="00A273F2" w:rsidRDefault="004A5057" w:rsidP="0008203C">
            <w:pPr>
              <w:numPr>
                <w:ilvl w:val="0"/>
                <w:numId w:val="2"/>
              </w:numPr>
              <w:spacing w:after="24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zaświadczenie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o zameldowaniu na pobyt stały lub czasowy</w:t>
            </w:r>
            <w:r w:rsidR="004510CF" w:rsidRPr="00A273F2">
              <w:rPr>
                <w:rFonts w:ascii="Arial" w:eastAsia="Arial" w:hAnsi="Arial" w:cs="Arial"/>
                <w:sz w:val="24"/>
                <w:szCs w:val="24"/>
              </w:rPr>
              <w:t xml:space="preserve"> wraz z oświadczeniem </w:t>
            </w:r>
            <w:r w:rsidR="0096380E" w:rsidRPr="00A273F2">
              <w:rPr>
                <w:rFonts w:ascii="Arial" w:eastAsia="Arial" w:hAnsi="Arial" w:cs="Arial"/>
                <w:sz w:val="24"/>
                <w:szCs w:val="24"/>
              </w:rPr>
              <w:t>K</w:t>
            </w:r>
            <w:r w:rsidR="004510CF" w:rsidRPr="00A273F2">
              <w:rPr>
                <w:rFonts w:ascii="Arial" w:eastAsia="Arial" w:hAnsi="Arial" w:cs="Arial"/>
                <w:sz w:val="24"/>
                <w:szCs w:val="24"/>
              </w:rPr>
              <w:t>andydata/</w:t>
            </w:r>
            <w:r w:rsidR="0096380E" w:rsidRPr="00A273F2">
              <w:rPr>
                <w:rFonts w:ascii="Arial" w:eastAsia="Arial" w:hAnsi="Arial" w:cs="Arial"/>
                <w:sz w:val="24"/>
                <w:szCs w:val="24"/>
              </w:rPr>
              <w:t>K</w:t>
            </w:r>
            <w:r w:rsidR="004510CF" w:rsidRPr="00A273F2">
              <w:rPr>
                <w:rFonts w:ascii="Arial" w:eastAsia="Arial" w:hAnsi="Arial" w:cs="Arial"/>
                <w:sz w:val="24"/>
                <w:szCs w:val="24"/>
              </w:rPr>
              <w:t xml:space="preserve">andydatki o </w:t>
            </w:r>
            <w:r w:rsidR="00180684" w:rsidRPr="00A273F2">
              <w:rPr>
                <w:rFonts w:ascii="Arial" w:eastAsia="Arial" w:hAnsi="Arial" w:cs="Arial"/>
                <w:sz w:val="24"/>
                <w:szCs w:val="24"/>
              </w:rPr>
              <w:t>miejscu zamieszkania (jedynie w przypadku braku możliwości przedstawienia dokumentów z powyższych punktów)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, aktualne na dzień złożenia Formularza zgłoszeniowego (możliwe do uzyskania „od ręki” pod poniższym adresem </w:t>
            </w:r>
            <w:hyperlink r:id="rId7">
              <w:r w:rsidR="00F91F25" w:rsidRPr="00A273F2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Link - Rejestr PESEL GOV</w:t>
              </w:r>
            </w:hyperlink>
            <w:r w:rsidRPr="00A273F2">
              <w:rPr>
                <w:rFonts w:ascii="Arial" w:eastAsia="Arial" w:hAnsi="Arial" w:cs="Arial"/>
                <w:sz w:val="24"/>
                <w:szCs w:val="24"/>
              </w:rPr>
              <w:t>).</w:t>
            </w:r>
          </w:p>
        </w:tc>
      </w:tr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 w:rsidP="00B1614B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praca</w:t>
            </w:r>
            <w:proofErr w:type="gramEnd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na terenie</w:t>
            </w:r>
            <w:r w:rsidR="003A3E84"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subregionu nadwiślańskiego</w:t>
            </w: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(na podstawie umowy o pracę, mianowania, powołania lub innej formy stosunku służbowego, umowy cywilnoprawnej – np. Karta Nauczyciela, pra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y służb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ach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mundurowych, 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rowadze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nia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działalnoś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ci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gospodarcz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ej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lub gospodarstw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rolne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go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, prowad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zenia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działalnoś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ci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nie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rejestrowan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ej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</w:tr>
      <w:tr w:rsidR="00A273F2" w:rsidRPr="00A273F2">
        <w:tc>
          <w:tcPr>
            <w:tcW w:w="9104" w:type="dxa"/>
            <w:tcBorders>
              <w:bottom w:val="single" w:sz="4" w:space="0" w:color="000000"/>
            </w:tcBorders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F91F25" w:rsidRPr="00A273F2" w:rsidRDefault="004A5057" w:rsidP="00D80D51">
            <w:pPr>
              <w:numPr>
                <w:ilvl w:val="0"/>
                <w:numId w:val="2"/>
              </w:numPr>
              <w:spacing w:after="12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zaświadczenie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o zatrudnieniu wydane przez pracodawcę (zaświadczenie stanowi 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Załącznik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nr 3) lub inny równoważny dokument,</w:t>
            </w:r>
          </w:p>
          <w:p w:rsidR="00F91F25" w:rsidRPr="00A273F2" w:rsidRDefault="004A5057" w:rsidP="00D80D51">
            <w:pPr>
              <w:numPr>
                <w:ilvl w:val="0"/>
                <w:numId w:val="2"/>
              </w:numPr>
              <w:spacing w:after="12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zaświadczenie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z Zakładu Ubezpieczeń Społecznych/Kasa Rolniczego Ubezpieczenia Społecznego</w:t>
            </w:r>
            <w:r w:rsidRPr="00A273F2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1"/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o objęciu ubezpieczeniem społecznym i zdrowotnym z tytułu zatrudnienia lub wygenerowane potwierdzenie z Platformy Usług Elektronicznych ZUS (za okres obejmujący 3 miesiące przed dniem złożenia Formularza zgłoszeniowego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 xml:space="preserve"> do Projektu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) – z 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lastRenderedPageBreak/>
              <w:t>podaniem podstawy ubezpieczenia,</w:t>
            </w:r>
          </w:p>
          <w:p w:rsidR="00F91F25" w:rsidRPr="00A273F2" w:rsidRDefault="004A5057" w:rsidP="00D80D51">
            <w:pPr>
              <w:numPr>
                <w:ilvl w:val="0"/>
                <w:numId w:val="2"/>
              </w:numPr>
              <w:spacing w:after="12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wydruk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z CEIDG lub KRS w przypadku osoby prowadzącej działalność gospodarczą (wraz z wydrukiem należy złożyć Formularz informacji przedstawianych przy ubieganiu się o pomoc de </w:t>
            </w:r>
            <w:proofErr w:type="spellStart"/>
            <w:r w:rsidRPr="00A273F2">
              <w:rPr>
                <w:rFonts w:ascii="Arial" w:eastAsia="Arial" w:hAnsi="Arial" w:cs="Arial"/>
                <w:sz w:val="24"/>
                <w:szCs w:val="24"/>
              </w:rPr>
              <w:t>minimis</w:t>
            </w:r>
            <w:proofErr w:type="spellEnd"/>
            <w:r w:rsidRPr="00A273F2">
              <w:rPr>
                <w:rFonts w:ascii="Arial" w:eastAsia="Arial" w:hAnsi="Arial" w:cs="Arial"/>
                <w:sz w:val="24"/>
                <w:szCs w:val="24"/>
              </w:rPr>
              <w:t>),</w:t>
            </w:r>
          </w:p>
          <w:p w:rsidR="00F91F25" w:rsidRPr="00A273F2" w:rsidRDefault="004A5057" w:rsidP="00D80D51">
            <w:pPr>
              <w:numPr>
                <w:ilvl w:val="0"/>
                <w:numId w:val="2"/>
              </w:numPr>
              <w:spacing w:after="12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wpis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do odpowiednich rejestrów w zakresie prowadzenia działalności gospodarczej np. praktyka zawodowa związana z działalnością leczniczą etc.</w:t>
            </w:r>
          </w:p>
          <w:p w:rsidR="00F91F25" w:rsidRPr="00A273F2" w:rsidRDefault="00D80D51" w:rsidP="00D80D51">
            <w:pPr>
              <w:numPr>
                <w:ilvl w:val="0"/>
                <w:numId w:val="2"/>
              </w:numPr>
              <w:spacing w:after="12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osoba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prowadząca działalność nierejestrowaną na potwierdzenie statusu może przedstawić oświadczenie i jednocześnie np. kopię zeznania podatkowego.</w:t>
            </w:r>
          </w:p>
        </w:tc>
      </w:tr>
      <w:tr w:rsidR="00A273F2" w:rsidRPr="00A273F2">
        <w:trPr>
          <w:trHeight w:val="425"/>
        </w:trPr>
        <w:tc>
          <w:tcPr>
            <w:tcW w:w="9104" w:type="dxa"/>
            <w:shd w:val="clear" w:color="auto" w:fill="D9D9D9"/>
          </w:tcPr>
          <w:p w:rsidR="00F91F25" w:rsidRPr="00A273F2" w:rsidRDefault="004A5057" w:rsidP="00B1614B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nauka</w:t>
            </w:r>
            <w:proofErr w:type="gramEnd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na terenie</w:t>
            </w:r>
            <w:r w:rsidR="003A3E84"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subregionu nadwiślańskiego</w:t>
            </w: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273F2" w:rsidRPr="00A273F2">
        <w:trPr>
          <w:trHeight w:val="1063"/>
        </w:trPr>
        <w:tc>
          <w:tcPr>
            <w:tcW w:w="9104" w:type="dxa"/>
          </w:tcPr>
          <w:p w:rsidR="00F91F25" w:rsidRPr="00A273F2" w:rsidRDefault="004A5057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F91F25" w:rsidRPr="00A273F2" w:rsidRDefault="003A3E84">
            <w:pPr>
              <w:numPr>
                <w:ilvl w:val="0"/>
                <w:numId w:val="3"/>
              </w:numPr>
              <w:spacing w:after="120"/>
              <w:ind w:right="14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z</w:t>
            </w:r>
            <w:r w:rsidR="004A5057" w:rsidRPr="00A273F2">
              <w:rPr>
                <w:rFonts w:ascii="Arial" w:eastAsia="Arial" w:hAnsi="Arial" w:cs="Arial"/>
                <w:sz w:val="24"/>
                <w:szCs w:val="24"/>
              </w:rPr>
              <w:t>aświadczenie</w:t>
            </w:r>
            <w:proofErr w:type="gramEnd"/>
            <w:r w:rsidR="004A5057" w:rsidRPr="00A273F2">
              <w:rPr>
                <w:rFonts w:ascii="Arial" w:eastAsia="Arial" w:hAnsi="Arial" w:cs="Arial"/>
                <w:sz w:val="24"/>
                <w:szCs w:val="24"/>
              </w:rPr>
              <w:t xml:space="preserve"> o uczęszczaniu do szkoły/placówki, </w:t>
            </w:r>
          </w:p>
          <w:p w:rsidR="00F91F25" w:rsidRPr="00A273F2" w:rsidRDefault="003A3E84">
            <w:pPr>
              <w:numPr>
                <w:ilvl w:val="0"/>
                <w:numId w:val="4"/>
              </w:numPr>
              <w:spacing w:after="120"/>
              <w:ind w:right="141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w</w:t>
            </w:r>
            <w:r w:rsidR="004A5057" w:rsidRPr="00A273F2">
              <w:rPr>
                <w:rFonts w:ascii="Arial" w:eastAsia="Arial" w:hAnsi="Arial" w:cs="Arial"/>
                <w:sz w:val="24"/>
                <w:szCs w:val="24"/>
              </w:rPr>
              <w:t>ażna</w:t>
            </w:r>
            <w:proofErr w:type="gramEnd"/>
            <w:r w:rsidR="004A5057" w:rsidRPr="00A273F2">
              <w:rPr>
                <w:rFonts w:ascii="Arial" w:eastAsia="Arial" w:hAnsi="Arial" w:cs="Arial"/>
                <w:sz w:val="24"/>
                <w:szCs w:val="24"/>
              </w:rPr>
              <w:t xml:space="preserve"> legitymacja szkolna lub studencka.</w:t>
            </w:r>
          </w:p>
        </w:tc>
      </w:tr>
    </w:tbl>
    <w:p w:rsidR="00F91F25" w:rsidRPr="00A273F2" w:rsidRDefault="004A5057" w:rsidP="00F35F81">
      <w:pPr>
        <w:numPr>
          <w:ilvl w:val="0"/>
          <w:numId w:val="1"/>
        </w:numPr>
        <w:spacing w:before="240"/>
        <w:ind w:left="567"/>
        <w:rPr>
          <w:rFonts w:ascii="Arial" w:eastAsia="Arial" w:hAnsi="Arial" w:cs="Arial"/>
          <w:sz w:val="24"/>
          <w:szCs w:val="24"/>
        </w:rPr>
      </w:pPr>
      <w:r w:rsidRPr="00A273F2">
        <w:rPr>
          <w:rFonts w:ascii="Arial" w:eastAsia="Arial" w:hAnsi="Arial" w:cs="Arial"/>
          <w:sz w:val="24"/>
          <w:szCs w:val="24"/>
        </w:rPr>
        <w:t xml:space="preserve">Osoba w </w:t>
      </w:r>
      <w:r w:rsidR="00D80D51" w:rsidRPr="00A273F2">
        <w:rPr>
          <w:rFonts w:ascii="Arial" w:eastAsia="Arial" w:hAnsi="Arial" w:cs="Arial"/>
          <w:sz w:val="24"/>
          <w:szCs w:val="24"/>
        </w:rPr>
        <w:t>niekorzystnej</w:t>
      </w:r>
      <w:r w:rsidRPr="00A273F2">
        <w:rPr>
          <w:rFonts w:ascii="Arial" w:eastAsia="Arial" w:hAnsi="Arial" w:cs="Arial"/>
          <w:sz w:val="24"/>
          <w:szCs w:val="24"/>
        </w:rPr>
        <w:t xml:space="preserve"> sytuacji na rynku pracy (grupa osób stanowiąca minimum 50% </w:t>
      </w:r>
      <w:r w:rsidR="00D80D51" w:rsidRPr="00A273F2">
        <w:rPr>
          <w:rFonts w:ascii="Arial" w:eastAsia="Arial" w:hAnsi="Arial" w:cs="Arial"/>
          <w:sz w:val="24"/>
          <w:szCs w:val="24"/>
        </w:rPr>
        <w:t>u</w:t>
      </w:r>
      <w:r w:rsidRPr="00A273F2">
        <w:rPr>
          <w:rFonts w:ascii="Arial" w:eastAsia="Arial" w:hAnsi="Arial" w:cs="Arial"/>
          <w:sz w:val="24"/>
          <w:szCs w:val="24"/>
        </w:rPr>
        <w:t xml:space="preserve">czestników </w:t>
      </w:r>
      <w:r w:rsidR="00D80D51" w:rsidRPr="00A273F2">
        <w:rPr>
          <w:rFonts w:ascii="Arial" w:eastAsia="Arial" w:hAnsi="Arial" w:cs="Arial"/>
          <w:sz w:val="24"/>
          <w:szCs w:val="24"/>
        </w:rPr>
        <w:t>Projek</w:t>
      </w:r>
      <w:r w:rsidRPr="00A273F2">
        <w:rPr>
          <w:rFonts w:ascii="Arial" w:eastAsia="Arial" w:hAnsi="Arial" w:cs="Arial"/>
          <w:sz w:val="24"/>
          <w:szCs w:val="24"/>
        </w:rPr>
        <w:t>tu)</w:t>
      </w:r>
    </w:p>
    <w:tbl>
      <w:tblPr>
        <w:tblStyle w:val="Style13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04"/>
      </w:tblGrid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Osoba w wieku 18-29 lat</w:t>
            </w:r>
          </w:p>
        </w:tc>
      </w:tr>
      <w:tr w:rsidR="00A273F2" w:rsidRPr="00A273F2">
        <w:tc>
          <w:tcPr>
            <w:tcW w:w="9104" w:type="dxa"/>
            <w:tcBorders>
              <w:bottom w:val="single" w:sz="4" w:space="0" w:color="000000"/>
            </w:tcBorders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Weryfikacja systemowa na podstawie numeru PESEL/nr dokumentu potwierdzającego tożsamość</w:t>
            </w:r>
          </w:p>
        </w:tc>
      </w:tr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Kobieta</w:t>
            </w:r>
          </w:p>
        </w:tc>
      </w:tr>
      <w:tr w:rsidR="00A273F2" w:rsidRPr="00A273F2">
        <w:tc>
          <w:tcPr>
            <w:tcW w:w="9104" w:type="dxa"/>
            <w:tcBorders>
              <w:bottom w:val="single" w:sz="4" w:space="0" w:color="000000"/>
            </w:tcBorders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F91F25" w:rsidRPr="00A273F2" w:rsidRDefault="00D80D51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Weryfikacja systemowa na podstawie numeru PESEL/nr dokumentu potwierdzającego tożsamość</w:t>
            </w:r>
          </w:p>
        </w:tc>
      </w:tr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Osoba w wieku 55 lat i więcej</w:t>
            </w:r>
          </w:p>
        </w:tc>
      </w:tr>
      <w:tr w:rsidR="00A273F2" w:rsidRPr="00A273F2">
        <w:tc>
          <w:tcPr>
            <w:tcW w:w="9104" w:type="dxa"/>
            <w:tcBorders>
              <w:bottom w:val="single" w:sz="4" w:space="0" w:color="000000"/>
            </w:tcBorders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F91F25" w:rsidRPr="00A273F2" w:rsidRDefault="00D80D51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Weryfikacja systemowa na podstawie numeru PESEL/nr dokumentu potwierdzającego tożsamość</w:t>
            </w:r>
          </w:p>
        </w:tc>
      </w:tr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Osoba długotrwale bezrobotna </w:t>
            </w:r>
          </w:p>
        </w:tc>
      </w:tr>
      <w:tr w:rsidR="00A273F2" w:rsidRPr="00A273F2">
        <w:tc>
          <w:tcPr>
            <w:tcW w:w="9104" w:type="dxa"/>
            <w:tcBorders>
              <w:bottom w:val="single" w:sz="4" w:space="0" w:color="000000"/>
            </w:tcBorders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F91F25" w:rsidRPr="00A273F2" w:rsidRDefault="00D80D51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Weryfikacja przez pracownika Powiatowego Urzędu Pracy dokonywana na podstawie zdarzeń wygenerowanych z wewnętrznego systemu Syriusz (</w:t>
            </w:r>
            <w:proofErr w:type="spellStart"/>
            <w:r w:rsidRPr="00A273F2">
              <w:rPr>
                <w:rFonts w:ascii="Arial" w:eastAsia="Arial" w:hAnsi="Arial" w:cs="Arial"/>
                <w:sz w:val="24"/>
                <w:szCs w:val="24"/>
              </w:rPr>
              <w:t>screen</w:t>
            </w:r>
            <w:proofErr w:type="spellEnd"/>
            <w:r w:rsidRPr="00A273F2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</w:tr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Osoba o niskich kwalifikacjach</w:t>
            </w:r>
            <w:r w:rsidR="004D6BA0"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zawodowych</w:t>
            </w: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(tj. posiadająca maksymalnie wykształcenie średnie)</w:t>
            </w:r>
          </w:p>
        </w:tc>
      </w:tr>
      <w:tr w:rsidR="00F91F25" w:rsidRPr="00A273F2">
        <w:tc>
          <w:tcPr>
            <w:tcW w:w="9104" w:type="dxa"/>
            <w:tcBorders>
              <w:bottom w:val="single" w:sz="4" w:space="0" w:color="000000"/>
            </w:tcBorders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F91F25" w:rsidRPr="00A273F2" w:rsidRDefault="00D80D51">
            <w:pPr>
              <w:spacing w:after="0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Ostatnie świadectwo ukończenia szkoły/dyplom</w:t>
            </w:r>
          </w:p>
        </w:tc>
      </w:tr>
    </w:tbl>
    <w:p w:rsidR="00D80D51" w:rsidRPr="00A273F2" w:rsidRDefault="00D80D51" w:rsidP="00E007A3">
      <w:pPr>
        <w:spacing w:line="360" w:lineRule="auto"/>
      </w:pPr>
    </w:p>
    <w:tbl>
      <w:tblPr>
        <w:tblStyle w:val="Style13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04"/>
      </w:tblGrid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Osoba z niepełnosprawnościami</w:t>
            </w:r>
          </w:p>
        </w:tc>
      </w:tr>
      <w:tr w:rsidR="00A273F2" w:rsidRPr="00A273F2">
        <w:tc>
          <w:tcPr>
            <w:tcW w:w="9104" w:type="dxa"/>
            <w:tcBorders>
              <w:bottom w:val="single" w:sz="4" w:space="0" w:color="000000"/>
            </w:tcBorders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F91F25" w:rsidRPr="00A273F2" w:rsidRDefault="00D80D51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Aktualne orzeczenie o niepełnosprawności</w:t>
            </w:r>
          </w:p>
        </w:tc>
      </w:tr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Osoba sprawująca opiekę nad osobami z niepełnosprawnościami </w:t>
            </w:r>
            <w:r w:rsidR="00B1614B" w:rsidRPr="00A273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</w:t>
            </w:r>
            <w:r w:rsidR="004D6BA0" w:rsidRPr="00A273F2">
              <w:rPr>
                <w:rFonts w:ascii="Arial" w:hAnsi="Arial" w:cs="Arial"/>
                <w:b/>
                <w:bCs/>
                <w:sz w:val="24"/>
                <w:szCs w:val="24"/>
              </w:rPr>
              <w:t>osobami potrzebującymi wsparcia w codziennym funkcjonowaniu</w:t>
            </w:r>
          </w:p>
        </w:tc>
      </w:tr>
      <w:tr w:rsidR="00A273F2" w:rsidRPr="00A273F2">
        <w:tc>
          <w:tcPr>
            <w:tcW w:w="9104" w:type="dxa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F91F25" w:rsidRPr="00A273F2" w:rsidRDefault="004A505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Dokumenty potwierdzające sprawowanie opieki nad osobą </w:t>
            </w:r>
            <w:r w:rsidR="004D6BA0" w:rsidRPr="00A273F2">
              <w:rPr>
                <w:rFonts w:ascii="Arial" w:hAnsi="Arial" w:cs="Arial"/>
                <w:sz w:val="24"/>
                <w:szCs w:val="24"/>
              </w:rPr>
              <w:t>z niepełnosprawnościami czy osobami potrzebującymi wsparcia w codziennym funkcjonowaniu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, w tym:</w:t>
            </w:r>
          </w:p>
          <w:p w:rsidR="00F91F25" w:rsidRPr="00A273F2" w:rsidRDefault="004A5057" w:rsidP="00126A8E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Decyzja o przyznaniu Specjalnego zasiłku opiekuńczego czy np. świadczenia pielęgnacyjnego, wydaną przez organ odpowiedni dla danego obszaru (np. MOPR, GOPS).</w:t>
            </w:r>
          </w:p>
          <w:p w:rsidR="00F91F25" w:rsidRPr="00A273F2" w:rsidRDefault="004A5057" w:rsidP="00126A8E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Dokument powierzający opiekę prawną (np. akt urodzenia, postanowienie sądu o ustanowieniu opiekuna, pełnomocnictwo).</w:t>
            </w:r>
          </w:p>
          <w:p w:rsidR="00F91F25" w:rsidRPr="00A273F2" w:rsidRDefault="004A5057" w:rsidP="00126A8E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Orzeczenie dotyczące osoby zależnej, wskazujące na konieczność opieki przez osoby trzecie.</w:t>
            </w:r>
          </w:p>
          <w:p w:rsidR="003A3E84" w:rsidRPr="00A273F2" w:rsidRDefault="004A5057" w:rsidP="003A3E84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Inne dokumenty potwierdzające faktyczne sprawowanie opieki (np. decyzja o przyznaniu świadczeń pielęgnacyjnych, zaświadczenie z ośrodka pomocy społecznej).</w:t>
            </w:r>
          </w:p>
          <w:p w:rsidR="00F91F25" w:rsidRPr="00A273F2" w:rsidRDefault="004A5057" w:rsidP="003A3E84">
            <w:pPr>
              <w:rPr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W przypadku braku w/w dokumentów oświadczenie osoby, która wymaga opieki lub gdy jest to niemożliwe/utrudnione, oświadczenie osoby sprawującej opiekę podpisane przez nią i osobę, która opieki wymaga.</w:t>
            </w:r>
          </w:p>
        </w:tc>
      </w:tr>
    </w:tbl>
    <w:p w:rsidR="00F91F25" w:rsidRPr="00A273F2" w:rsidRDefault="004A5057" w:rsidP="00F35F81">
      <w:pPr>
        <w:numPr>
          <w:ilvl w:val="0"/>
          <w:numId w:val="1"/>
        </w:numPr>
        <w:spacing w:before="240" w:after="120"/>
        <w:ind w:left="425" w:hanging="357"/>
        <w:rPr>
          <w:rFonts w:ascii="Arial" w:eastAsia="Arial" w:hAnsi="Arial" w:cs="Arial"/>
          <w:sz w:val="24"/>
          <w:szCs w:val="24"/>
        </w:rPr>
      </w:pPr>
      <w:r w:rsidRPr="00A273F2">
        <w:rPr>
          <w:rFonts w:ascii="Arial" w:eastAsia="Arial" w:hAnsi="Arial" w:cs="Arial"/>
          <w:sz w:val="24"/>
          <w:szCs w:val="24"/>
        </w:rPr>
        <w:t xml:space="preserve">Potwierdzenia swojego statusu na rynku pracy. Wymagane jest dostarczenie odpowiednich dokumentów </w:t>
      </w:r>
      <w:r w:rsidRPr="00A273F2">
        <w:rPr>
          <w:rFonts w:ascii="Arial" w:eastAsia="Arial" w:hAnsi="Arial" w:cs="Arial"/>
          <w:b/>
          <w:sz w:val="24"/>
          <w:szCs w:val="24"/>
        </w:rPr>
        <w:t>m.in.</w:t>
      </w:r>
      <w:r w:rsidRPr="00A273F2">
        <w:rPr>
          <w:rFonts w:ascii="Arial" w:eastAsia="Arial" w:hAnsi="Arial" w:cs="Arial"/>
          <w:sz w:val="24"/>
          <w:szCs w:val="24"/>
        </w:rPr>
        <w:t xml:space="preserve"> takich jak:</w:t>
      </w:r>
    </w:p>
    <w:tbl>
      <w:tblPr>
        <w:tblStyle w:val="Style14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04"/>
      </w:tblGrid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Osoba bierna zawodowo</w:t>
            </w:r>
          </w:p>
        </w:tc>
      </w:tr>
      <w:tr w:rsidR="00A273F2" w:rsidRPr="00A273F2">
        <w:tc>
          <w:tcPr>
            <w:tcW w:w="9104" w:type="dxa"/>
            <w:tcBorders>
              <w:bottom w:val="single" w:sz="4" w:space="0" w:color="000000"/>
            </w:tcBorders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F91F25" w:rsidRPr="00A273F2" w:rsidRDefault="004A5057" w:rsidP="004D6BA0">
            <w:pPr>
              <w:numPr>
                <w:ilvl w:val="0"/>
                <w:numId w:val="4"/>
              </w:numPr>
              <w:spacing w:after="120"/>
              <w:ind w:left="714" w:hanging="357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zaświadczenie z ZUS potwierdzające brak ubezpieczenia z tytułu zatrudnienia (należy złożyć wniosek do ZUS o wydanie zaświadczenia/ informacji z konta osoby ubezpieczonej lub wygenerować potwierdzenie </w:t>
            </w: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z  Platformy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Usług Elektronicznych ZUS) </w:t>
            </w:r>
          </w:p>
        </w:tc>
      </w:tr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Osoba posiadająca status emeryta/rencisty</w:t>
            </w:r>
          </w:p>
        </w:tc>
      </w:tr>
      <w:tr w:rsidR="00A273F2" w:rsidRPr="00A273F2">
        <w:tc>
          <w:tcPr>
            <w:tcW w:w="9104" w:type="dxa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F91F25" w:rsidRPr="00A273F2" w:rsidRDefault="004A5057" w:rsidP="004D6BA0">
            <w:pPr>
              <w:numPr>
                <w:ilvl w:val="0"/>
                <w:numId w:val="4"/>
              </w:numPr>
              <w:spacing w:after="12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dokument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potwierdzający prawo do emerytury (np. decyzja o waloryzacji emerytury lub inny dokument wydany przez organ rentowy)</w:t>
            </w:r>
          </w:p>
        </w:tc>
      </w:tr>
      <w:tr w:rsidR="00A273F2" w:rsidRPr="00A273F2">
        <w:tc>
          <w:tcPr>
            <w:tcW w:w="9104" w:type="dxa"/>
            <w:shd w:val="clear" w:color="auto" w:fill="BFBFBF"/>
          </w:tcPr>
          <w:p w:rsidR="00F91F25" w:rsidRPr="00A273F2" w:rsidRDefault="004A5057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Osoba pracująca </w:t>
            </w:r>
            <w:r w:rsidRPr="00A273F2">
              <w:rPr>
                <w:rFonts w:ascii="Arial" w:eastAsia="Arial" w:hAnsi="Arial" w:cs="Arial"/>
                <w:bCs/>
                <w:sz w:val="24"/>
                <w:szCs w:val="24"/>
              </w:rPr>
              <w:t>– patrz pkt. a)</w:t>
            </w:r>
          </w:p>
        </w:tc>
      </w:tr>
      <w:tr w:rsidR="00A273F2" w:rsidRPr="00A273F2">
        <w:tc>
          <w:tcPr>
            <w:tcW w:w="9104" w:type="dxa"/>
            <w:shd w:val="clear" w:color="auto" w:fill="BFBFBF"/>
          </w:tcPr>
          <w:p w:rsidR="00F91F25" w:rsidRPr="00A273F2" w:rsidRDefault="004A5057">
            <w:pPr>
              <w:spacing w:after="0"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Osoba bezrobotna – nie dot</w:t>
            </w:r>
            <w:r w:rsidR="004D6BA0" w:rsidRPr="00A273F2">
              <w:rPr>
                <w:rFonts w:ascii="Arial" w:eastAsia="Arial" w:hAnsi="Arial" w:cs="Arial"/>
                <w:b/>
                <w:sz w:val="24"/>
                <w:szCs w:val="24"/>
              </w:rPr>
              <w:t>yczy</w:t>
            </w: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4D6BA0" w:rsidRPr="00A273F2">
              <w:rPr>
                <w:rFonts w:ascii="Arial" w:eastAsia="Arial" w:hAnsi="Arial" w:cs="Arial"/>
                <w:bCs/>
                <w:sz w:val="24"/>
                <w:szCs w:val="24"/>
              </w:rPr>
              <w:t>(</w:t>
            </w:r>
            <w:r w:rsidRPr="00A273F2">
              <w:rPr>
                <w:rFonts w:ascii="Arial" w:eastAsia="Arial" w:hAnsi="Arial" w:cs="Arial"/>
                <w:bCs/>
                <w:sz w:val="24"/>
                <w:szCs w:val="24"/>
              </w:rPr>
              <w:t xml:space="preserve">Operator i </w:t>
            </w:r>
            <w:r w:rsidR="004D6BA0" w:rsidRPr="00A273F2">
              <w:rPr>
                <w:rFonts w:ascii="Arial" w:eastAsia="Arial" w:hAnsi="Arial" w:cs="Arial"/>
                <w:bCs/>
                <w:sz w:val="24"/>
                <w:szCs w:val="24"/>
              </w:rPr>
              <w:t>P</w:t>
            </w:r>
            <w:r w:rsidRPr="00A273F2">
              <w:rPr>
                <w:rFonts w:ascii="Arial" w:eastAsia="Arial" w:hAnsi="Arial" w:cs="Arial"/>
                <w:bCs/>
                <w:sz w:val="24"/>
                <w:szCs w:val="24"/>
              </w:rPr>
              <w:t>artnerzy weryfikują we własny</w:t>
            </w:r>
            <w:r w:rsidR="004D6BA0" w:rsidRPr="00A273F2">
              <w:rPr>
                <w:rFonts w:ascii="Arial" w:eastAsia="Arial" w:hAnsi="Arial" w:cs="Arial"/>
                <w:bCs/>
                <w:sz w:val="24"/>
                <w:szCs w:val="24"/>
              </w:rPr>
              <w:t>m</w:t>
            </w:r>
            <w:r w:rsidRPr="00A273F2">
              <w:rPr>
                <w:rFonts w:ascii="Arial" w:eastAsia="Arial" w:hAnsi="Arial" w:cs="Arial"/>
                <w:bCs/>
                <w:sz w:val="24"/>
                <w:szCs w:val="24"/>
              </w:rPr>
              <w:t xml:space="preserve"> zakresie</w:t>
            </w:r>
            <w:r w:rsidR="004D6BA0" w:rsidRPr="00A273F2">
              <w:rPr>
                <w:rFonts w:ascii="Arial" w:eastAsia="Arial" w:hAnsi="Arial" w:cs="Arial"/>
                <w:bCs/>
                <w:sz w:val="24"/>
                <w:szCs w:val="24"/>
              </w:rPr>
              <w:t>)</w:t>
            </w:r>
          </w:p>
        </w:tc>
      </w:tr>
    </w:tbl>
    <w:p w:rsidR="00F91F25" w:rsidRPr="00A273F2" w:rsidRDefault="004A5057" w:rsidP="00F35F81">
      <w:pPr>
        <w:numPr>
          <w:ilvl w:val="0"/>
          <w:numId w:val="1"/>
        </w:numPr>
        <w:spacing w:before="240"/>
        <w:ind w:left="426"/>
        <w:rPr>
          <w:rFonts w:ascii="Arial" w:eastAsia="Arial" w:hAnsi="Arial" w:cs="Arial"/>
          <w:sz w:val="24"/>
          <w:szCs w:val="24"/>
        </w:rPr>
      </w:pPr>
      <w:r w:rsidRPr="00A273F2">
        <w:rPr>
          <w:rFonts w:ascii="Arial" w:eastAsia="Arial" w:hAnsi="Arial" w:cs="Arial"/>
          <w:sz w:val="24"/>
          <w:szCs w:val="24"/>
        </w:rPr>
        <w:t>Uczestnicy będący obywatelami państw trzecich</w:t>
      </w:r>
    </w:p>
    <w:tbl>
      <w:tblPr>
        <w:tblStyle w:val="Style15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04"/>
      </w:tblGrid>
      <w:tr w:rsidR="00A273F2" w:rsidRPr="00A273F2">
        <w:tc>
          <w:tcPr>
            <w:tcW w:w="9104" w:type="dxa"/>
            <w:shd w:val="clear" w:color="auto" w:fill="D9D9D9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Osoba będąca obywatelem państw trzecich </w:t>
            </w:r>
          </w:p>
        </w:tc>
      </w:tr>
      <w:tr w:rsidR="00A273F2" w:rsidRPr="00A273F2">
        <w:tc>
          <w:tcPr>
            <w:tcW w:w="9104" w:type="dxa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potwierdzenie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  <w:p w:rsidR="00F91F25" w:rsidRPr="00A273F2" w:rsidRDefault="004A5057" w:rsidP="004D6BA0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karta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pobytu, wydruk z rejestru </w:t>
            </w:r>
            <w:r w:rsidR="004D6BA0" w:rsidRPr="00A273F2">
              <w:rPr>
                <w:rFonts w:ascii="Arial" w:eastAsia="Arial" w:hAnsi="Arial" w:cs="Arial"/>
                <w:sz w:val="24"/>
                <w:szCs w:val="24"/>
              </w:rPr>
              <w:t>PESEL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wydany przez właściwą instytucję lub inne równoważne dokumenty</w:t>
            </w:r>
          </w:p>
        </w:tc>
      </w:tr>
    </w:tbl>
    <w:p w:rsidR="00F91F25" w:rsidRPr="00A273F2" w:rsidRDefault="004A5057" w:rsidP="00E007A3">
      <w:pPr>
        <w:spacing w:before="240"/>
        <w:rPr>
          <w:rFonts w:ascii="Arial" w:eastAsia="Arial" w:hAnsi="Arial" w:cs="Arial"/>
          <w:b/>
          <w:sz w:val="28"/>
          <w:szCs w:val="28"/>
        </w:rPr>
      </w:pPr>
      <w:r w:rsidRPr="00A273F2">
        <w:rPr>
          <w:rFonts w:ascii="Arial" w:eastAsia="Arial" w:hAnsi="Arial" w:cs="Arial"/>
          <w:b/>
          <w:sz w:val="28"/>
          <w:szCs w:val="28"/>
        </w:rPr>
        <w:t>Uwaga: Zaświadczenie uznaje się za ważne przez okres 30 dni od dnia jego wydania</w:t>
      </w:r>
    </w:p>
    <w:p w:rsidR="00F91F25" w:rsidRPr="00A273F2" w:rsidRDefault="004A5057">
      <w:pPr>
        <w:numPr>
          <w:ilvl w:val="0"/>
          <w:numId w:val="1"/>
        </w:numPr>
        <w:ind w:left="426"/>
        <w:rPr>
          <w:rFonts w:ascii="Arial" w:eastAsia="Arial" w:hAnsi="Arial" w:cs="Arial"/>
          <w:sz w:val="24"/>
          <w:szCs w:val="24"/>
        </w:rPr>
      </w:pPr>
      <w:r w:rsidRPr="00A273F2">
        <w:rPr>
          <w:rFonts w:ascii="Arial" w:eastAsia="Arial" w:hAnsi="Arial" w:cs="Arial"/>
          <w:sz w:val="24"/>
          <w:szCs w:val="24"/>
        </w:rPr>
        <w:t>Klasyfikacja Usługi Rozwojowej do jednej z Inteligentnych Specjalizacji Pomorza (ISP)</w:t>
      </w:r>
    </w:p>
    <w:tbl>
      <w:tblPr>
        <w:tblStyle w:val="Style16"/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12"/>
      </w:tblGrid>
      <w:tr w:rsidR="00A273F2" w:rsidRPr="00A273F2">
        <w:tc>
          <w:tcPr>
            <w:tcW w:w="9212" w:type="dxa"/>
            <w:shd w:val="clear" w:color="auto" w:fill="D9D9D9"/>
          </w:tcPr>
          <w:p w:rsidR="00F91F25" w:rsidRPr="00A273F2" w:rsidRDefault="004A5057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Obszary Inteligentnych Specjalizacji Pomorza (ISP)</w:t>
            </w:r>
          </w:p>
        </w:tc>
      </w:tr>
      <w:tr w:rsidR="00A273F2" w:rsidRPr="00A273F2">
        <w:tc>
          <w:tcPr>
            <w:tcW w:w="9212" w:type="dxa"/>
          </w:tcPr>
          <w:p w:rsidR="00F91F25" w:rsidRPr="00A273F2" w:rsidRDefault="004A5057">
            <w:pPr>
              <w:numPr>
                <w:ilvl w:val="0"/>
                <w:numId w:val="7"/>
              </w:numPr>
              <w:spacing w:before="240" w:after="120"/>
              <w:ind w:left="851" w:hanging="284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ISP 1 – Technologie </w:t>
            </w:r>
            <w:proofErr w:type="spellStart"/>
            <w:r w:rsidRPr="00A273F2">
              <w:rPr>
                <w:rFonts w:ascii="Arial" w:eastAsia="Arial" w:hAnsi="Arial" w:cs="Arial"/>
                <w:sz w:val="24"/>
                <w:szCs w:val="24"/>
              </w:rPr>
              <w:t>offshore</w:t>
            </w:r>
            <w:proofErr w:type="spell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i portowo-logistyczne;</w:t>
            </w:r>
          </w:p>
          <w:p w:rsidR="00F91F25" w:rsidRPr="00A273F2" w:rsidRDefault="004A5057">
            <w:pPr>
              <w:numPr>
                <w:ilvl w:val="0"/>
                <w:numId w:val="7"/>
              </w:numPr>
              <w:spacing w:after="120"/>
              <w:ind w:left="851" w:hanging="284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ISP 2 – Technologie interaktywne w środowisku nasyconym informacyjnie;</w:t>
            </w:r>
          </w:p>
          <w:p w:rsidR="00F91F25" w:rsidRPr="00A273F2" w:rsidRDefault="004A5057">
            <w:pPr>
              <w:numPr>
                <w:ilvl w:val="0"/>
                <w:numId w:val="7"/>
              </w:numPr>
              <w:spacing w:after="120"/>
              <w:ind w:left="851" w:hanging="284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ISP 3 – Zielona energia - Technologie </w:t>
            </w:r>
            <w:proofErr w:type="spellStart"/>
            <w:r w:rsidRPr="00A273F2">
              <w:rPr>
                <w:rFonts w:ascii="Arial" w:eastAsia="Arial" w:hAnsi="Arial" w:cs="Arial"/>
                <w:sz w:val="24"/>
                <w:szCs w:val="24"/>
              </w:rPr>
              <w:t>ekoefektywne</w:t>
            </w:r>
            <w:proofErr w:type="spellEnd"/>
            <w:r w:rsidRPr="00A273F2">
              <w:rPr>
                <w:rFonts w:ascii="Arial" w:eastAsia="Arial" w:hAnsi="Arial" w:cs="Arial"/>
                <w:sz w:val="24"/>
                <w:szCs w:val="24"/>
              </w:rPr>
              <w:t>;</w:t>
            </w:r>
          </w:p>
          <w:p w:rsidR="00F91F25" w:rsidRPr="00A273F2" w:rsidRDefault="004A5057" w:rsidP="00E007A3">
            <w:pPr>
              <w:numPr>
                <w:ilvl w:val="0"/>
                <w:numId w:val="7"/>
              </w:numPr>
              <w:ind w:left="851" w:hanging="284"/>
              <w:rPr>
                <w:rFonts w:ascii="Arial" w:eastAsia="Arial" w:hAnsi="Arial" w:cs="Arial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ISP 4 – Wspólne Zdrowie - Technologie medyczne w zakresie zdrowia ludzi, zwierząt i </w:t>
            </w: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środowiska jako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jednego wspólnego ekosystemu.</w:t>
            </w:r>
          </w:p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Więcej informacji: </w:t>
            </w:r>
          </w:p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Zakresy przedmiotowe ISP stanowią załącznik nr 1 do Uchwały Nr 591/549/24</w:t>
            </w:r>
          </w:p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Zarządu Województwa Pomorskiego z dnia 21 maja 2024 r. w sprawie określenia Inteligentnych Specjalizacji Pomorza</w:t>
            </w:r>
            <w:r w:rsidRPr="00A273F2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2"/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:rsidR="00F91F25" w:rsidRPr="00A273F2" w:rsidRDefault="004A5057" w:rsidP="004D6BA0">
      <w:pPr>
        <w:numPr>
          <w:ilvl w:val="0"/>
          <w:numId w:val="1"/>
        </w:numPr>
        <w:spacing w:before="120"/>
        <w:ind w:left="425" w:hanging="357"/>
        <w:rPr>
          <w:rFonts w:ascii="Arial" w:eastAsia="Arial" w:hAnsi="Arial" w:cs="Arial"/>
          <w:sz w:val="24"/>
          <w:szCs w:val="24"/>
        </w:rPr>
      </w:pPr>
      <w:r w:rsidRPr="00A273F2">
        <w:rPr>
          <w:rFonts w:ascii="Arial" w:eastAsia="Arial" w:hAnsi="Arial" w:cs="Arial"/>
          <w:sz w:val="24"/>
          <w:szCs w:val="24"/>
        </w:rPr>
        <w:t xml:space="preserve">Klasyfikacja Usługi Rozwojowej do Branż </w:t>
      </w:r>
      <w:r w:rsidR="004D6BA0" w:rsidRPr="00A273F2">
        <w:rPr>
          <w:rFonts w:ascii="Arial" w:eastAsia="Arial" w:hAnsi="Arial" w:cs="Arial"/>
          <w:sz w:val="24"/>
          <w:szCs w:val="24"/>
        </w:rPr>
        <w:t>K</w:t>
      </w:r>
      <w:r w:rsidRPr="00A273F2">
        <w:rPr>
          <w:rFonts w:ascii="Arial" w:eastAsia="Arial" w:hAnsi="Arial" w:cs="Arial"/>
          <w:sz w:val="24"/>
          <w:szCs w:val="24"/>
        </w:rPr>
        <w:t xml:space="preserve">luczowych gospodarki województwa pomorskiego z uwzględnieniem specyfiki </w:t>
      </w:r>
      <w:proofErr w:type="spellStart"/>
      <w:r w:rsidRPr="00A273F2">
        <w:rPr>
          <w:rFonts w:ascii="Arial" w:eastAsia="Arial" w:hAnsi="Arial" w:cs="Arial"/>
          <w:sz w:val="24"/>
          <w:szCs w:val="24"/>
        </w:rPr>
        <w:t>subregionalnej</w:t>
      </w:r>
      <w:proofErr w:type="spellEnd"/>
    </w:p>
    <w:tbl>
      <w:tblPr>
        <w:tblStyle w:val="Style17"/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12"/>
      </w:tblGrid>
      <w:tr w:rsidR="00A273F2" w:rsidRPr="00A273F2">
        <w:tc>
          <w:tcPr>
            <w:tcW w:w="9212" w:type="dxa"/>
            <w:shd w:val="clear" w:color="auto" w:fill="D9D9D9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Branże </w:t>
            </w:r>
            <w:r w:rsidR="004D6BA0" w:rsidRPr="00A273F2">
              <w:rPr>
                <w:rFonts w:ascii="Arial" w:eastAsia="Arial" w:hAnsi="Arial" w:cs="Arial"/>
                <w:b/>
                <w:sz w:val="24"/>
                <w:szCs w:val="24"/>
              </w:rPr>
              <w:t>K</w:t>
            </w: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luczowe</w:t>
            </w:r>
          </w:p>
        </w:tc>
      </w:tr>
      <w:tr w:rsidR="00A273F2" w:rsidRPr="00A273F2">
        <w:tc>
          <w:tcPr>
            <w:tcW w:w="9212" w:type="dxa"/>
          </w:tcPr>
          <w:p w:rsidR="00F91F25" w:rsidRPr="00A273F2" w:rsidRDefault="004A5057">
            <w:pPr>
              <w:spacing w:before="240"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Branża budowlana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17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41: Roboty budowlane związane ze wznoszeniem budynków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17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42: Roboty związane z budową obiektów inżynierii lądowej i wodnej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17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43: Roboty budowlane specjalistyczne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17"/>
              </w:numPr>
              <w:spacing w:after="16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23: Produkcja wyrobów z pozostałych mineralnych surowców niemetalicznych.</w:t>
            </w:r>
          </w:p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Branża drzewno-meblarska: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18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02: Leśnictwo i pozyskiwanie drewna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18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16: Produkcja wyrobów z drewna oraz korka, z wyłączeniem mebli; produkcja wyrobów ze słomy i materiałów używanych do wyplatania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18"/>
              </w:numPr>
              <w:spacing w:after="16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31: Produkcja mebli</w:t>
            </w:r>
          </w:p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Branża kreatywna: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19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32: Pozostała produkcja wyrobów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19"/>
              </w:numPr>
              <w:spacing w:after="16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PKD 74.1: Działalność w zakresie specjalistycznego </w:t>
            </w:r>
            <w:r w:rsidR="00D80D51" w:rsidRPr="00A273F2">
              <w:rPr>
                <w:rFonts w:ascii="Arial" w:eastAsia="Arial" w:hAnsi="Arial" w:cs="Arial"/>
                <w:sz w:val="24"/>
                <w:szCs w:val="24"/>
              </w:rPr>
              <w:t>Projek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towania   </w:t>
            </w:r>
          </w:p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Branża rolno-spożywcza: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0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01: Uprawy rolne, chów i hodowla zwierząt, łowiectwo, wyłączając działalność usługową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0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03: Rybactwo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0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10: Produkcja artykułów spożywczych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0"/>
              </w:numPr>
              <w:spacing w:after="16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11: Produkcja napojów.</w:t>
            </w:r>
          </w:p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Branża metalowo-maszynowa: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1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25: Produkcja metalowych wyrobów gotowych, z wyłączeniem maszyn i urządzeń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1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28: Produkcja maszyn i urządzeń, gdzie indziej niesklasyfikowana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1"/>
              </w:numPr>
              <w:spacing w:after="16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33: Naprawa, konserwacja i instalowanie maszyn i urządzeń</w:t>
            </w:r>
          </w:p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Branża turystyki, czasu wolnego i MICE (ang. </w:t>
            </w:r>
            <w:proofErr w:type="spellStart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Meetings</w:t>
            </w:r>
            <w:proofErr w:type="spellEnd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Incentives</w:t>
            </w:r>
            <w:proofErr w:type="spellEnd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Conferences</w:t>
            </w:r>
            <w:proofErr w:type="spellEnd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Exhibitions</w:t>
            </w:r>
            <w:proofErr w:type="spellEnd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):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2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55: Zakwaterowanie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2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56: Działalność usługowa związana z wyżywieniem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2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79: Działalność organizatorów turystyki, pośredników i agentów turystycznych oraz pozostała działalność usługowa w zakresie rezerwacji i działalności z nią związane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2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PKD 82.3: Działalność związana z organizacją targów, wystaw i kongresów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2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DZIAŁ: 90: Działalność twórcza związana z kulturą i rozrywką </w:t>
            </w:r>
          </w:p>
          <w:p w:rsidR="00F91F25" w:rsidRPr="00A273F2" w:rsidRDefault="004A5057" w:rsidP="00E007A3">
            <w:pPr>
              <w:pStyle w:val="Akapitzlist"/>
              <w:numPr>
                <w:ilvl w:val="0"/>
                <w:numId w:val="22"/>
              </w:numPr>
              <w:spacing w:after="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DZIAŁ: 91: Działalność bibliotek, archiwów, muzeów oraz pozostała działalność związana z kulturą </w:t>
            </w:r>
          </w:p>
          <w:p w:rsidR="003A3E84" w:rsidRPr="00A273F2" w:rsidRDefault="004A5057" w:rsidP="00F35F81">
            <w:pPr>
              <w:pStyle w:val="Akapitzlist"/>
              <w:numPr>
                <w:ilvl w:val="0"/>
                <w:numId w:val="22"/>
              </w:numPr>
              <w:spacing w:after="160"/>
              <w:rPr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93: Działalność sportowa, rozrywkowa i rekreacyjna.</w:t>
            </w:r>
          </w:p>
          <w:p w:rsidR="00F91F25" w:rsidRPr="00A273F2" w:rsidRDefault="004A5057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Branża tworzyw sztucznych:</w:t>
            </w:r>
          </w:p>
          <w:p w:rsidR="00F91F25" w:rsidRPr="00A273F2" w:rsidRDefault="004A5057" w:rsidP="00F35F81">
            <w:pPr>
              <w:pStyle w:val="Akapitzlist"/>
              <w:numPr>
                <w:ilvl w:val="0"/>
                <w:numId w:val="23"/>
              </w:numPr>
              <w:spacing w:after="160"/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DZIAŁ 22: Produkcja wyrobów z gumy i tworzyw sztucznych</w:t>
            </w:r>
          </w:p>
          <w:p w:rsidR="00F91F25" w:rsidRPr="00A273F2" w:rsidRDefault="004A5057" w:rsidP="00126A8E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Zakres Branż kluczowych gospodarki województwa pomorskiego z uwzględnieniem specyfiki </w:t>
            </w:r>
            <w:proofErr w:type="spellStart"/>
            <w:r w:rsidRPr="00A273F2">
              <w:rPr>
                <w:rFonts w:ascii="Arial" w:eastAsia="Arial" w:hAnsi="Arial" w:cs="Arial"/>
                <w:sz w:val="24"/>
                <w:szCs w:val="24"/>
              </w:rPr>
              <w:t>subregionalnej</w:t>
            </w:r>
            <w:proofErr w:type="spell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stanowi Uchwała Nr </w:t>
            </w:r>
            <w:r w:rsidR="00126A8E" w:rsidRPr="00A273F2">
              <w:rPr>
                <w:rFonts w:ascii="Arial" w:eastAsia="Arial" w:hAnsi="Arial" w:cs="Arial"/>
                <w:sz w:val="24"/>
                <w:szCs w:val="24"/>
              </w:rPr>
              <w:t>1502/48/24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Zarządu Województwa Pomorskiego z dnia </w:t>
            </w:r>
            <w:r w:rsidR="00126A8E" w:rsidRPr="00A273F2">
              <w:rPr>
                <w:rFonts w:ascii="Arial" w:eastAsia="Arial" w:hAnsi="Arial" w:cs="Arial"/>
                <w:sz w:val="24"/>
                <w:szCs w:val="24"/>
              </w:rPr>
              <w:t>10 grudnia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2024 r. w sprawie wyboru branż kluczowych dla gospodarki województwa pomorskiego z uwzględnieniem specyfiki </w:t>
            </w:r>
            <w:proofErr w:type="spellStart"/>
            <w:r w:rsidRPr="00A273F2">
              <w:rPr>
                <w:rFonts w:ascii="Arial" w:eastAsia="Arial" w:hAnsi="Arial" w:cs="Arial"/>
                <w:sz w:val="24"/>
                <w:szCs w:val="24"/>
              </w:rPr>
              <w:t>subregionalnej</w:t>
            </w:r>
            <w:proofErr w:type="spell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wraz z załącznikiem do Uchwały</w:t>
            </w:r>
            <w:r w:rsidRPr="00A273F2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3"/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:rsidR="00F91F25" w:rsidRPr="00A273F2" w:rsidRDefault="004A5057" w:rsidP="00F35F81">
      <w:pPr>
        <w:numPr>
          <w:ilvl w:val="0"/>
          <w:numId w:val="1"/>
        </w:numPr>
        <w:spacing w:before="240"/>
        <w:rPr>
          <w:rFonts w:ascii="Arial" w:eastAsia="Arial" w:hAnsi="Arial" w:cs="Arial"/>
          <w:sz w:val="24"/>
          <w:szCs w:val="24"/>
        </w:rPr>
      </w:pPr>
      <w:r w:rsidRPr="00A273F2">
        <w:rPr>
          <w:rFonts w:ascii="Arial" w:eastAsia="Arial" w:hAnsi="Arial" w:cs="Arial"/>
          <w:sz w:val="24"/>
          <w:szCs w:val="24"/>
        </w:rPr>
        <w:lastRenderedPageBreak/>
        <w:t>Usługa dotycząca sektora środowiska, klimatu, energii, gospodarki o obieg</w:t>
      </w:r>
      <w:r w:rsidR="00EB4D6D" w:rsidRPr="00A273F2">
        <w:rPr>
          <w:rFonts w:ascii="Arial" w:eastAsia="Arial" w:hAnsi="Arial" w:cs="Arial"/>
          <w:sz w:val="24"/>
          <w:szCs w:val="24"/>
        </w:rPr>
        <w:t xml:space="preserve">u zamkniętym lub </w:t>
      </w:r>
      <w:proofErr w:type="spellStart"/>
      <w:r w:rsidR="00EB4D6D" w:rsidRPr="00A273F2">
        <w:rPr>
          <w:rFonts w:ascii="Arial" w:eastAsia="Arial" w:hAnsi="Arial" w:cs="Arial"/>
          <w:sz w:val="24"/>
          <w:szCs w:val="24"/>
        </w:rPr>
        <w:t>biogospodarki</w:t>
      </w:r>
      <w:proofErr w:type="spellEnd"/>
      <w:r w:rsidR="00EB4D6D" w:rsidRPr="00A273F2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Style18"/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12"/>
      </w:tblGrid>
      <w:tr w:rsidR="00A273F2" w:rsidRPr="00A273F2">
        <w:tc>
          <w:tcPr>
            <w:tcW w:w="9212" w:type="dxa"/>
          </w:tcPr>
          <w:p w:rsidR="00D430E7" w:rsidRPr="00A273F2" w:rsidRDefault="00D430E7" w:rsidP="00D430E7">
            <w:pPr>
              <w:rPr>
                <w:rFonts w:ascii="Arial" w:hAnsi="Arial" w:cs="Arial"/>
                <w:sz w:val="24"/>
                <w:szCs w:val="24"/>
              </w:rPr>
            </w:pPr>
            <w:r w:rsidRPr="00A273F2">
              <w:rPr>
                <w:rFonts w:ascii="Arial" w:hAnsi="Arial" w:cs="Arial"/>
                <w:sz w:val="24"/>
                <w:szCs w:val="24"/>
              </w:rPr>
              <w:t xml:space="preserve">Usługa dotycząca sektora środowiska, klimatu, energii, gospodarki o obiegu </w:t>
            </w:r>
            <w:r w:rsidRPr="00A273F2">
              <w:rPr>
                <w:rFonts w:ascii="Arial" w:hAnsi="Arial" w:cs="Arial"/>
                <w:sz w:val="24"/>
                <w:szCs w:val="24"/>
              </w:rPr>
              <w:lastRenderedPageBreak/>
              <w:t xml:space="preserve">zamkniętym lub </w:t>
            </w:r>
            <w:proofErr w:type="spellStart"/>
            <w:r w:rsidRPr="00A273F2">
              <w:rPr>
                <w:rFonts w:ascii="Arial" w:hAnsi="Arial" w:cs="Arial"/>
                <w:sz w:val="24"/>
                <w:szCs w:val="24"/>
              </w:rPr>
              <w:t>biogospodarki</w:t>
            </w:r>
            <w:proofErr w:type="spellEnd"/>
            <w:r w:rsidRPr="00A273F2">
              <w:rPr>
                <w:rFonts w:ascii="Arial" w:hAnsi="Arial" w:cs="Arial"/>
                <w:sz w:val="24"/>
                <w:szCs w:val="24"/>
              </w:rPr>
              <w:t xml:space="preserve"> to usługa wpisująca się między innymi w zakres branż określonych w przepisach dotyczących ochrony środowiska.</w:t>
            </w:r>
          </w:p>
          <w:p w:rsidR="00D430E7" w:rsidRPr="00A273F2" w:rsidRDefault="00D430E7" w:rsidP="00D430E7">
            <w:pPr>
              <w:rPr>
                <w:rFonts w:ascii="Arial" w:hAnsi="Arial" w:cs="Arial"/>
                <w:sz w:val="24"/>
                <w:szCs w:val="24"/>
              </w:rPr>
            </w:pPr>
            <w:r w:rsidRPr="00A273F2">
              <w:rPr>
                <w:rFonts w:ascii="Arial" w:hAnsi="Arial" w:cs="Arial"/>
                <w:sz w:val="24"/>
                <w:szCs w:val="24"/>
              </w:rPr>
              <w:t>Jednym z dokumentów, na który należy się powołać, jest:</w:t>
            </w:r>
          </w:p>
          <w:p w:rsidR="00D430E7" w:rsidRPr="00A273F2" w:rsidRDefault="00D430E7" w:rsidP="00D430E7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A273F2">
              <w:rPr>
                <w:rFonts w:ascii="Arial" w:hAnsi="Arial" w:cs="Arial"/>
                <w:sz w:val="24"/>
                <w:szCs w:val="24"/>
              </w:rPr>
              <w:t xml:space="preserve">Rozporządzenie Rady Ministrów z </w:t>
            </w:r>
            <w:r w:rsidRPr="00A273F2">
              <w:rPr>
                <w:rFonts w:ascii="Arial" w:hAnsi="Arial" w:cs="Arial"/>
                <w:sz w:val="24"/>
                <w:szCs w:val="24"/>
                <w:lang w:eastAsia="zh-CN"/>
              </w:rPr>
              <w:t>dnia 2 marca 1999r.w sprawie Polskiej Klasyfikacji Statystycznej Dotyczącej Działalności i Urządzeń Związanych z Ochroną Środowiska.</w:t>
            </w:r>
            <w:r w:rsidRPr="00A273F2">
              <w:rPr>
                <w:rFonts w:ascii="Arial" w:hAnsi="Arial" w:cs="Arial"/>
                <w:sz w:val="24"/>
                <w:szCs w:val="24"/>
              </w:rPr>
              <w:t xml:space="preserve">Dz.U.1999 </w:t>
            </w:r>
            <w:proofErr w:type="gramStart"/>
            <w:r w:rsidRPr="00A273F2">
              <w:rPr>
                <w:rFonts w:ascii="Arial" w:hAnsi="Arial" w:cs="Arial"/>
                <w:sz w:val="24"/>
                <w:szCs w:val="24"/>
              </w:rPr>
              <w:t>nr</w:t>
            </w:r>
            <w:proofErr w:type="gramEnd"/>
            <w:r w:rsidRPr="00A273F2">
              <w:rPr>
                <w:rFonts w:ascii="Arial" w:hAnsi="Arial" w:cs="Arial"/>
                <w:sz w:val="24"/>
                <w:szCs w:val="24"/>
              </w:rPr>
              <w:t xml:space="preserve"> 25 poz. 218</w:t>
            </w:r>
          </w:p>
          <w:p w:rsidR="00D430E7" w:rsidRPr="00A273F2" w:rsidRDefault="00D430E7" w:rsidP="00D430E7">
            <w:pPr>
              <w:spacing w:before="24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273F2">
              <w:rPr>
                <w:rFonts w:ascii="Arial" w:hAnsi="Arial" w:cs="Arial"/>
                <w:sz w:val="24"/>
                <w:szCs w:val="24"/>
                <w:lang w:val="en-US"/>
              </w:rPr>
              <w:t>Link:</w:t>
            </w:r>
            <w:r w:rsidRPr="00A273F2">
              <w:rPr>
                <w:lang w:val="en-US"/>
              </w:rPr>
              <w:t xml:space="preserve"> </w:t>
            </w:r>
            <w:r w:rsidRPr="00A273F2">
              <w:rPr>
                <w:rFonts w:ascii="Arial" w:hAnsi="Arial" w:cs="Arial"/>
                <w:sz w:val="24"/>
                <w:szCs w:val="24"/>
                <w:lang w:val="en-US"/>
              </w:rPr>
              <w:t>https://isap.sejm.gov.pl/isap.nsf/DocDetails.xsp?id=WDU19990250218</w:t>
            </w:r>
          </w:p>
          <w:p w:rsidR="00D430E7" w:rsidRPr="00A273F2" w:rsidRDefault="00D430E7" w:rsidP="00D430E7">
            <w:pPr>
              <w:rPr>
                <w:rFonts w:ascii="Arial" w:hAnsi="Arial" w:cs="Arial"/>
                <w:sz w:val="24"/>
                <w:szCs w:val="24"/>
              </w:rPr>
            </w:pPr>
            <w:r w:rsidRPr="00A273F2">
              <w:rPr>
                <w:rFonts w:ascii="Arial" w:hAnsi="Arial" w:cs="Arial"/>
                <w:sz w:val="24"/>
                <w:szCs w:val="24"/>
              </w:rPr>
              <w:t>W rozporządzeniu tym wymienione są konkretne branże i odpowiadające im kody PKD (Polskiej Klasyfikacji Działalności), które uznaje się za związane z ochroną środowiska.</w:t>
            </w:r>
          </w:p>
          <w:p w:rsidR="00D430E7" w:rsidRPr="00A273F2" w:rsidRDefault="00D430E7" w:rsidP="00D430E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273F2">
              <w:rPr>
                <w:rFonts w:ascii="Segoe UI Emoji" w:hAnsi="Segoe UI Emoji" w:cs="Segoe UI Emoji"/>
                <w:sz w:val="24"/>
                <w:szCs w:val="24"/>
              </w:rPr>
              <w:t>⚠️</w:t>
            </w:r>
            <w:r w:rsidRPr="00A273F2">
              <w:rPr>
                <w:rFonts w:ascii="Arial" w:hAnsi="Arial" w:cs="Arial"/>
                <w:sz w:val="24"/>
                <w:szCs w:val="24"/>
              </w:rPr>
              <w:t>Uwaga</w:t>
            </w:r>
            <w:proofErr w:type="spellEnd"/>
            <w:r w:rsidRPr="00A273F2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D430E7" w:rsidRPr="00A273F2" w:rsidRDefault="00D430E7" w:rsidP="00D430E7">
            <w:pPr>
              <w:rPr>
                <w:rFonts w:ascii="Arial" w:hAnsi="Arial" w:cs="Arial"/>
                <w:sz w:val="24"/>
                <w:szCs w:val="24"/>
              </w:rPr>
            </w:pPr>
            <w:r w:rsidRPr="00A273F2">
              <w:rPr>
                <w:rFonts w:ascii="Arial" w:hAnsi="Arial" w:cs="Arial"/>
                <w:sz w:val="24"/>
                <w:szCs w:val="24"/>
              </w:rPr>
              <w:t xml:space="preserve">Kody PKD zawarte w tym rozporządzeniu są już nieaktualne, ponieważ od </w:t>
            </w:r>
            <w:r w:rsidR="002F4DC3" w:rsidRPr="00A273F2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2240E3" w:rsidRPr="00A273F2">
              <w:rPr>
                <w:rFonts w:ascii="Arial" w:hAnsi="Arial" w:cs="Arial"/>
                <w:sz w:val="24"/>
                <w:szCs w:val="24"/>
              </w:rPr>
              <w:t>stycznia</w:t>
            </w:r>
            <w:r w:rsidR="002F4DC3" w:rsidRPr="00A273F2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2240E3" w:rsidRPr="00A273F2">
              <w:rPr>
                <w:rFonts w:ascii="Arial" w:hAnsi="Arial" w:cs="Arial"/>
                <w:sz w:val="24"/>
                <w:szCs w:val="24"/>
              </w:rPr>
              <w:t>5</w:t>
            </w:r>
            <w:r w:rsidR="002F4DC3" w:rsidRPr="00A273F2">
              <w:rPr>
                <w:rFonts w:ascii="Arial" w:hAnsi="Arial" w:cs="Arial"/>
                <w:sz w:val="24"/>
                <w:szCs w:val="24"/>
              </w:rPr>
              <w:t xml:space="preserve"> r. </w:t>
            </w:r>
            <w:r w:rsidR="002240E3" w:rsidRPr="00A273F2">
              <w:rPr>
                <w:rFonts w:ascii="Arial" w:hAnsi="Arial" w:cs="Arial"/>
                <w:sz w:val="24"/>
                <w:szCs w:val="24"/>
              </w:rPr>
              <w:t xml:space="preserve">obowiązuje nowa wersja </w:t>
            </w:r>
            <w:r w:rsidRPr="00A273F2">
              <w:rPr>
                <w:rFonts w:ascii="Arial" w:hAnsi="Arial" w:cs="Arial"/>
                <w:sz w:val="24"/>
                <w:szCs w:val="24"/>
              </w:rPr>
              <w:t xml:space="preserve">klasyfikacji PKD. Mimo, że rozporządzenie nie zostało zaktualizowane, nadal </w:t>
            </w:r>
            <w:proofErr w:type="gramStart"/>
            <w:r w:rsidRPr="00A273F2">
              <w:rPr>
                <w:rFonts w:ascii="Arial" w:hAnsi="Arial" w:cs="Arial"/>
                <w:sz w:val="24"/>
                <w:szCs w:val="24"/>
              </w:rPr>
              <w:t>obowiązuje – dlatego</w:t>
            </w:r>
            <w:proofErr w:type="gramEnd"/>
            <w:r w:rsidRPr="00A273F2">
              <w:rPr>
                <w:rFonts w:ascii="Arial" w:hAnsi="Arial" w:cs="Arial"/>
                <w:sz w:val="24"/>
                <w:szCs w:val="24"/>
              </w:rPr>
              <w:t xml:space="preserve"> należy samodzielnie odnieść się do obecnie obowiązującej klasyfikacji PKD i znaleźć odpowiedni, analogiczny kod działalności.</w:t>
            </w:r>
          </w:p>
          <w:p w:rsidR="00382CAF" w:rsidRPr="00A273F2" w:rsidRDefault="00D430E7" w:rsidP="00F35F81">
            <w:pPr>
              <w:rPr>
                <w:rFonts w:ascii="Arial" w:hAnsi="Arial" w:cs="Arial"/>
                <w:sz w:val="24"/>
                <w:szCs w:val="24"/>
              </w:rPr>
            </w:pPr>
            <w:r w:rsidRPr="00A273F2">
              <w:rPr>
                <w:rFonts w:ascii="Arial" w:hAnsi="Arial" w:cs="Arial"/>
                <w:sz w:val="24"/>
                <w:szCs w:val="24"/>
              </w:rPr>
              <w:t>Link</w:t>
            </w:r>
            <w:proofErr w:type="gramStart"/>
            <w:r w:rsidRPr="00A273F2">
              <w:rPr>
                <w:rFonts w:ascii="Arial" w:hAnsi="Arial" w:cs="Arial"/>
                <w:sz w:val="24"/>
                <w:szCs w:val="24"/>
              </w:rPr>
              <w:t>:</w:t>
            </w:r>
            <w:r w:rsidR="00382CAF" w:rsidRPr="00A273F2">
              <w:rPr>
                <w:rFonts w:ascii="Arial" w:hAnsi="Arial" w:cs="Arial"/>
                <w:sz w:val="24"/>
                <w:szCs w:val="24"/>
              </w:rPr>
              <w:t>(Dz</w:t>
            </w:r>
            <w:proofErr w:type="gramEnd"/>
            <w:r w:rsidR="00382CAF" w:rsidRPr="00A273F2">
              <w:rPr>
                <w:rFonts w:ascii="Arial" w:hAnsi="Arial" w:cs="Arial"/>
                <w:sz w:val="24"/>
                <w:szCs w:val="24"/>
              </w:rPr>
              <w:t xml:space="preserve">. U. </w:t>
            </w:r>
            <w:proofErr w:type="gramStart"/>
            <w:r w:rsidR="00382CAF" w:rsidRPr="00A273F2">
              <w:rPr>
                <w:rFonts w:ascii="Arial" w:hAnsi="Arial" w:cs="Arial"/>
                <w:sz w:val="24"/>
                <w:szCs w:val="24"/>
              </w:rPr>
              <w:t>z</w:t>
            </w:r>
            <w:proofErr w:type="gramEnd"/>
            <w:r w:rsidR="00382CAF" w:rsidRPr="00A273F2">
              <w:rPr>
                <w:rFonts w:ascii="Arial" w:hAnsi="Arial" w:cs="Arial"/>
                <w:sz w:val="24"/>
                <w:szCs w:val="24"/>
              </w:rPr>
              <w:t xml:space="preserve"> 2024 r. poz. 1799)</w:t>
            </w:r>
          </w:p>
          <w:p w:rsidR="00382CAF" w:rsidRPr="00A273F2" w:rsidRDefault="00382CAF" w:rsidP="00F35F81">
            <w:pPr>
              <w:rPr>
                <w:rFonts w:ascii="Arial" w:hAnsi="Arial" w:cs="Arial"/>
                <w:sz w:val="24"/>
                <w:szCs w:val="24"/>
              </w:rPr>
            </w:pPr>
            <w:r w:rsidRPr="00A273F2">
              <w:rPr>
                <w:rFonts w:ascii="Arial" w:hAnsi="Arial" w:cs="Arial"/>
                <w:sz w:val="24"/>
                <w:szCs w:val="24"/>
              </w:rPr>
              <w:t>https</w:t>
            </w:r>
            <w:proofErr w:type="gramStart"/>
            <w:r w:rsidRPr="00A273F2">
              <w:rPr>
                <w:rFonts w:ascii="Arial" w:hAnsi="Arial" w:cs="Arial"/>
                <w:sz w:val="24"/>
                <w:szCs w:val="24"/>
              </w:rPr>
              <w:t>://isap</w:t>
            </w:r>
            <w:proofErr w:type="gramEnd"/>
            <w:r w:rsidRPr="00A273F2">
              <w:rPr>
                <w:rFonts w:ascii="Arial" w:hAnsi="Arial" w:cs="Arial"/>
                <w:sz w:val="24"/>
                <w:szCs w:val="24"/>
              </w:rPr>
              <w:t>.</w:t>
            </w:r>
            <w:proofErr w:type="gramStart"/>
            <w:r w:rsidRPr="00A273F2">
              <w:rPr>
                <w:rFonts w:ascii="Arial" w:hAnsi="Arial" w:cs="Arial"/>
                <w:sz w:val="24"/>
                <w:szCs w:val="24"/>
              </w:rPr>
              <w:t>sejm</w:t>
            </w:r>
            <w:proofErr w:type="gramEnd"/>
            <w:r w:rsidRPr="00A273F2">
              <w:rPr>
                <w:rFonts w:ascii="Arial" w:hAnsi="Arial" w:cs="Arial"/>
                <w:sz w:val="24"/>
                <w:szCs w:val="24"/>
              </w:rPr>
              <w:t>.</w:t>
            </w:r>
            <w:proofErr w:type="gramStart"/>
            <w:r w:rsidRPr="00A273F2">
              <w:rPr>
                <w:rFonts w:ascii="Arial" w:hAnsi="Arial" w:cs="Arial"/>
                <w:sz w:val="24"/>
                <w:szCs w:val="24"/>
              </w:rPr>
              <w:t>gov</w:t>
            </w:r>
            <w:proofErr w:type="gramEnd"/>
            <w:r w:rsidRPr="00A273F2">
              <w:rPr>
                <w:rFonts w:ascii="Arial" w:hAnsi="Arial" w:cs="Arial"/>
                <w:sz w:val="24"/>
                <w:szCs w:val="24"/>
              </w:rPr>
              <w:t>.</w:t>
            </w:r>
            <w:proofErr w:type="gramStart"/>
            <w:r w:rsidRPr="00A273F2">
              <w:rPr>
                <w:rFonts w:ascii="Arial" w:hAnsi="Arial" w:cs="Arial"/>
                <w:sz w:val="24"/>
                <w:szCs w:val="24"/>
              </w:rPr>
              <w:t>pl/isap</w:t>
            </w:r>
            <w:proofErr w:type="gramEnd"/>
            <w:r w:rsidRPr="00A273F2">
              <w:rPr>
                <w:rFonts w:ascii="Arial" w:hAnsi="Arial" w:cs="Arial"/>
                <w:sz w:val="24"/>
                <w:szCs w:val="24"/>
              </w:rPr>
              <w:t>.</w:t>
            </w:r>
            <w:proofErr w:type="gramStart"/>
            <w:r w:rsidRPr="00A273F2">
              <w:rPr>
                <w:rFonts w:ascii="Arial" w:hAnsi="Arial" w:cs="Arial"/>
                <w:sz w:val="24"/>
                <w:szCs w:val="24"/>
              </w:rPr>
              <w:t>nsf/download</w:t>
            </w:r>
            <w:proofErr w:type="gramEnd"/>
            <w:r w:rsidRPr="00A273F2">
              <w:rPr>
                <w:rFonts w:ascii="Arial" w:hAnsi="Arial" w:cs="Arial"/>
                <w:sz w:val="24"/>
                <w:szCs w:val="24"/>
              </w:rPr>
              <w:t>.</w:t>
            </w:r>
            <w:proofErr w:type="gramStart"/>
            <w:r w:rsidRPr="00A273F2">
              <w:rPr>
                <w:rFonts w:ascii="Arial" w:hAnsi="Arial" w:cs="Arial"/>
                <w:sz w:val="24"/>
                <w:szCs w:val="24"/>
              </w:rPr>
              <w:t>xsp/WDU</w:t>
            </w:r>
            <w:proofErr w:type="gramEnd"/>
            <w:r w:rsidRPr="00A273F2">
              <w:rPr>
                <w:rFonts w:ascii="Arial" w:hAnsi="Arial" w:cs="Arial"/>
                <w:sz w:val="24"/>
                <w:szCs w:val="24"/>
              </w:rPr>
              <w:t>20240001936/O/D20241936.</w:t>
            </w:r>
            <w:proofErr w:type="gramStart"/>
            <w:r w:rsidRPr="00A273F2">
              <w:rPr>
                <w:rFonts w:ascii="Arial" w:hAnsi="Arial" w:cs="Arial"/>
                <w:sz w:val="24"/>
                <w:szCs w:val="24"/>
              </w:rPr>
              <w:t>pdf</w:t>
            </w:r>
            <w:proofErr w:type="gramEnd"/>
          </w:p>
        </w:tc>
      </w:tr>
    </w:tbl>
    <w:p w:rsidR="00F91F25" w:rsidRPr="00A273F2" w:rsidRDefault="004A5057" w:rsidP="00F35F81">
      <w:pPr>
        <w:numPr>
          <w:ilvl w:val="0"/>
          <w:numId w:val="1"/>
        </w:numPr>
        <w:spacing w:before="240"/>
        <w:rPr>
          <w:rFonts w:ascii="Arial" w:eastAsia="Arial" w:hAnsi="Arial" w:cs="Arial"/>
          <w:sz w:val="24"/>
          <w:szCs w:val="24"/>
        </w:rPr>
      </w:pPr>
      <w:r w:rsidRPr="00A273F2">
        <w:rPr>
          <w:rFonts w:ascii="Arial" w:eastAsia="Arial" w:hAnsi="Arial" w:cs="Arial"/>
          <w:sz w:val="24"/>
          <w:szCs w:val="24"/>
        </w:rPr>
        <w:lastRenderedPageBreak/>
        <w:t>Kompetencje cyfrowe</w:t>
      </w:r>
    </w:p>
    <w:tbl>
      <w:tblPr>
        <w:tblStyle w:val="Style19"/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12"/>
      </w:tblGrid>
      <w:tr w:rsidR="00A273F2" w:rsidRPr="00A273F2">
        <w:tc>
          <w:tcPr>
            <w:tcW w:w="9212" w:type="dxa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Wiemy, że w skład kompetencji cyfrowych wchodzą:</w:t>
            </w:r>
          </w:p>
          <w:p w:rsidR="00F91F25" w:rsidRPr="00A273F2" w:rsidRDefault="004A5057" w:rsidP="00126A8E">
            <w:pPr>
              <w:numPr>
                <w:ilvl w:val="0"/>
                <w:numId w:val="15"/>
              </w:numPr>
              <w:spacing w:before="120" w:after="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kompetencje</w:t>
            </w:r>
            <w:proofErr w:type="gramEnd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informatyczne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obejmujące posługiwanie się komputerem i innymi urządzeniami elektronicznymi, bezpieczne korzystanie z </w:t>
            </w:r>
            <w:proofErr w:type="spellStart"/>
            <w:r w:rsidRPr="00A273F2">
              <w:rPr>
                <w:rFonts w:ascii="Arial" w:eastAsia="Arial" w:hAnsi="Arial" w:cs="Arial"/>
                <w:sz w:val="24"/>
                <w:szCs w:val="24"/>
              </w:rPr>
              <w:t>internetu</w:t>
            </w:r>
            <w:proofErr w:type="spellEnd"/>
            <w:r w:rsidRPr="00A273F2">
              <w:rPr>
                <w:rFonts w:ascii="Arial" w:eastAsia="Arial" w:hAnsi="Arial" w:cs="Arial"/>
                <w:sz w:val="24"/>
                <w:szCs w:val="24"/>
              </w:rPr>
              <w:t>, aplikacji i oprogramowania, nowych inteligentnych technologii cyfrowych oraz umiejętność stosowania metod pochodzących z informatyki przy programowaniu i tworzeniu</w:t>
            </w:r>
            <w:bookmarkStart w:id="0" w:name="_GoBack"/>
            <w:bookmarkEnd w:id="0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rozwiązań informatycznych dla problemów z różnych dziedzin (myślenie </w:t>
            </w:r>
            <w:proofErr w:type="spellStart"/>
            <w:r w:rsidRPr="00A273F2">
              <w:rPr>
                <w:rFonts w:ascii="Arial" w:eastAsia="Arial" w:hAnsi="Arial" w:cs="Arial"/>
                <w:sz w:val="24"/>
                <w:szCs w:val="24"/>
              </w:rPr>
              <w:t>komputacyjne</w:t>
            </w:r>
            <w:proofErr w:type="spellEnd"/>
            <w:r w:rsidRPr="00A273F2">
              <w:rPr>
                <w:rFonts w:ascii="Arial" w:eastAsia="Arial" w:hAnsi="Arial" w:cs="Arial"/>
                <w:sz w:val="24"/>
                <w:szCs w:val="24"/>
              </w:rPr>
              <w:t>);</w:t>
            </w:r>
          </w:p>
          <w:p w:rsidR="00F91F25" w:rsidRPr="00A273F2" w:rsidRDefault="004A5057" w:rsidP="00126A8E">
            <w:pPr>
              <w:numPr>
                <w:ilvl w:val="0"/>
                <w:numId w:val="15"/>
              </w:numPr>
              <w:spacing w:before="120" w:after="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kompetencje</w:t>
            </w:r>
            <w:proofErr w:type="gramEnd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informacyjno-komunikacyjne,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polegające na umiejętności wyszukiwania informacji, rozumienia jej, a także selekcji i oceny krytycznej, jak również komunikowania się na odległość za pomocą technologii cyfrowych;</w:t>
            </w:r>
          </w:p>
          <w:p w:rsidR="00F91F25" w:rsidRPr="00A273F2" w:rsidRDefault="004A5057" w:rsidP="00F35F81">
            <w:pPr>
              <w:numPr>
                <w:ilvl w:val="0"/>
                <w:numId w:val="15"/>
              </w:numPr>
              <w:spacing w:before="120"/>
              <w:ind w:left="714" w:hanging="357"/>
              <w:rPr>
                <w:sz w:val="24"/>
                <w:szCs w:val="24"/>
              </w:rPr>
            </w:pPr>
            <w:proofErr w:type="gramStart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kompetencje</w:t>
            </w:r>
            <w:proofErr w:type="gramEnd"/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 xml:space="preserve"> funkcjonalne,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czyli realne wykorzystanie powyższych kompetencji w różnych sferach codziennego życia, takich jak finanse, praca i rozwój zawodowy, utrzymywanie relacji, zdrowie, hobby, zaangażowanie obywatelskie, życie duchowe itd., zgodnie z zasadami bezpiecznego 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korzystania z technologii cyfrowych. </w:t>
            </w:r>
          </w:p>
          <w:p w:rsidR="00F91F25" w:rsidRPr="00A273F2" w:rsidRDefault="004A5057" w:rsidP="00126A8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OPIS KOMPETENCJI CYFROWYCH</w:t>
            </w:r>
          </w:p>
          <w:p w:rsidR="00F91F25" w:rsidRPr="00A273F2" w:rsidRDefault="001000B4" w:rsidP="00126A8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">
              <w:r w:rsidR="00F91F25" w:rsidRPr="00A273F2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Link - kompetencje cyfrowe</w:t>
              </w:r>
            </w:hyperlink>
          </w:p>
          <w:p w:rsidR="00F91F25" w:rsidRPr="00A273F2" w:rsidRDefault="00F35F81" w:rsidP="00126A8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WIĘCEJ INFO O KOMPETENCJACH</w:t>
            </w:r>
          </w:p>
          <w:p w:rsidR="00F91F25" w:rsidRPr="00A273F2" w:rsidRDefault="00F91F25" w:rsidP="00126A8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  <w:u w:val="single"/>
              </w:rPr>
              <w:t>Link - kompetencje cyfrowe</w:t>
            </w:r>
          </w:p>
          <w:p w:rsidR="00F91F25" w:rsidRPr="00A273F2" w:rsidRDefault="004A5057" w:rsidP="00126A8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PIĘĆ </w:t>
            </w:r>
            <w:r w:rsidR="00F35F81" w:rsidRPr="00A273F2">
              <w:rPr>
                <w:rFonts w:ascii="Arial" w:eastAsia="Arial" w:hAnsi="Arial" w:cs="Arial"/>
                <w:sz w:val="24"/>
                <w:szCs w:val="24"/>
              </w:rPr>
              <w:t>OBSZARÓW UMIEJĘTNOŚCI CYFROWYCH</w:t>
            </w:r>
          </w:p>
          <w:p w:rsidR="00F91F25" w:rsidRPr="00A273F2" w:rsidRDefault="001000B4" w:rsidP="00F35F81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">
              <w:r w:rsidR="00F91F25" w:rsidRPr="00A273F2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Link - Definicja i poziomy kompetencji cyfrowych</w:t>
              </w:r>
            </w:hyperlink>
          </w:p>
        </w:tc>
      </w:tr>
    </w:tbl>
    <w:p w:rsidR="00F91F25" w:rsidRPr="00A273F2" w:rsidRDefault="004A5057" w:rsidP="00DC2095">
      <w:pPr>
        <w:numPr>
          <w:ilvl w:val="0"/>
          <w:numId w:val="1"/>
        </w:numPr>
        <w:spacing w:before="240"/>
        <w:rPr>
          <w:rFonts w:ascii="Arial" w:eastAsia="Arial" w:hAnsi="Arial" w:cs="Arial"/>
          <w:sz w:val="24"/>
          <w:szCs w:val="24"/>
        </w:rPr>
      </w:pPr>
      <w:r w:rsidRPr="00A273F2">
        <w:rPr>
          <w:rFonts w:ascii="Arial" w:eastAsia="Arial" w:hAnsi="Arial" w:cs="Arial"/>
          <w:sz w:val="24"/>
          <w:szCs w:val="24"/>
        </w:rPr>
        <w:lastRenderedPageBreak/>
        <w:t xml:space="preserve">Usługa prowadząca do uzyskania kwalifikacji zgodnych z Zintegrowanym Systemem Kwalifikacji (ZSK) </w:t>
      </w:r>
    </w:p>
    <w:tbl>
      <w:tblPr>
        <w:tblStyle w:val="Style20"/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12"/>
      </w:tblGrid>
      <w:tr w:rsidR="00A273F2" w:rsidRPr="00A273F2">
        <w:tc>
          <w:tcPr>
            <w:tcW w:w="9212" w:type="dxa"/>
            <w:shd w:val="clear" w:color="auto" w:fill="D9D9D9"/>
          </w:tcPr>
          <w:p w:rsidR="00F91F25" w:rsidRPr="00A273F2" w:rsidRDefault="004A5057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b/>
                <w:sz w:val="24"/>
                <w:szCs w:val="24"/>
              </w:rPr>
              <w:t>Zintegrowany Systemem Kwalifikacji (ZSK)</w:t>
            </w:r>
          </w:p>
        </w:tc>
      </w:tr>
      <w:tr w:rsidR="00A273F2" w:rsidRPr="00A273F2">
        <w:tc>
          <w:tcPr>
            <w:tcW w:w="9212" w:type="dxa"/>
          </w:tcPr>
          <w:p w:rsidR="00F91F25" w:rsidRPr="00A273F2" w:rsidRDefault="004A5057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273F2">
              <w:rPr>
                <w:rFonts w:ascii="Arial" w:eastAsia="Arial" w:hAnsi="Arial" w:cs="Arial"/>
                <w:sz w:val="24"/>
                <w:szCs w:val="24"/>
              </w:rPr>
              <w:t>Usługa prowadząca do uzyskania kwalifikacji zgodnych z Zintegrowanym Systemem Kwalifikacji (ZSK</w:t>
            </w:r>
            <w:proofErr w:type="gramStart"/>
            <w:r w:rsidRPr="00A273F2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273F2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4"/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>, realizowana</w:t>
            </w:r>
            <w:proofErr w:type="gramEnd"/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 przez jednostkę zarejestrowaną w Zintegrowanym Rejestrze Kwalifikacji, zgodnie z informacjami zawartymi w Karcie Usług</w:t>
            </w:r>
            <w:r w:rsidR="00126A8E" w:rsidRPr="00A273F2">
              <w:rPr>
                <w:rFonts w:ascii="Arial" w:eastAsia="Arial" w:hAnsi="Arial" w:cs="Arial"/>
                <w:sz w:val="24"/>
                <w:szCs w:val="24"/>
              </w:rPr>
              <w:t xml:space="preserve"> Rozwojowych</w:t>
            </w:r>
            <w:r w:rsidRPr="00A273F2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  <w:p w:rsidR="00F91F25" w:rsidRPr="00A273F2" w:rsidRDefault="001000B4" w:rsidP="00126A8E">
            <w:pPr>
              <w:spacing w:before="120" w:after="0"/>
              <w:rPr>
                <w:rFonts w:ascii="Arial" w:eastAsia="Arial" w:hAnsi="Arial" w:cs="Arial"/>
                <w:sz w:val="24"/>
                <w:szCs w:val="24"/>
              </w:rPr>
            </w:pPr>
            <w:hyperlink r:id="rId10">
              <w:r w:rsidR="00F91F25" w:rsidRPr="00A273F2">
                <w:rPr>
                  <w:rFonts w:ascii="Arial" w:eastAsia="Arial" w:hAnsi="Arial" w:cs="Arial"/>
                  <w:sz w:val="24"/>
                  <w:szCs w:val="24"/>
                  <w:u w:val="single"/>
                </w:rPr>
                <w:t>Link do strony internetowej - Zintegrowany Rejestr Kwalifikacji</w:t>
              </w:r>
            </w:hyperlink>
            <w:r w:rsidR="00642F55" w:rsidRPr="00A273F2">
              <w:t xml:space="preserve"> </w:t>
            </w:r>
          </w:p>
        </w:tc>
      </w:tr>
    </w:tbl>
    <w:p w:rsidR="00F91F25" w:rsidRPr="00A273F2" w:rsidRDefault="00F91F25" w:rsidP="00DC2095">
      <w:pPr>
        <w:rPr>
          <w:rFonts w:ascii="Arial" w:eastAsia="Arial" w:hAnsi="Arial" w:cs="Arial"/>
          <w:sz w:val="24"/>
          <w:szCs w:val="24"/>
        </w:rPr>
      </w:pPr>
    </w:p>
    <w:sectPr w:rsidR="00F91F25" w:rsidRPr="00A273F2" w:rsidSect="004B4A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84" w:footer="279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9FD8A45" w15:done="0"/>
  <w15:commentEx w15:paraId="1AA9132D" w15:done="0"/>
  <w15:commentEx w15:paraId="375CC87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98FD8F" w16cex:dateUtc="2025-05-23T10:08:00Z"/>
  <w16cex:commentExtensible w16cex:durableId="623EBA16" w16cex:dateUtc="2025-05-23T07:08:00Z"/>
  <w16cex:commentExtensible w16cex:durableId="2F41E8DA" w16cex:dateUtc="2025-05-23T07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9FD8A45" w16cid:durableId="3898FD8F"/>
  <w16cid:commentId w16cid:paraId="1AA9132D" w16cid:durableId="623EBA16"/>
  <w16cid:commentId w16cid:paraId="375CC871" w16cid:durableId="2F41E8D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EA3" w:rsidRDefault="00704EA3">
      <w:pPr>
        <w:spacing w:line="240" w:lineRule="auto"/>
      </w:pPr>
      <w:r>
        <w:separator/>
      </w:r>
    </w:p>
  </w:endnote>
  <w:endnote w:type="continuationSeparator" w:id="0">
    <w:p w:rsidR="00704EA3" w:rsidRDefault="00704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Segoe Print"/>
    <w:charset w:val="00"/>
    <w:family w:val="auto"/>
    <w:pitch w:val="default"/>
    <w:sig w:usb0="00000000" w:usb1="00000000" w:usb2="00000000" w:usb3="00000000" w:csb0="00000000" w:csb1="00000000"/>
    <w:embedRegular r:id="rId1" w:fontKey="{832F269C-A9BB-4779-BE04-FE54E1D9868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6562F019-7FB8-409C-B9D2-F7CEFFCBD3E6}"/>
    <w:embedBold r:id="rId3" w:fontKey="{780826C8-7DC9-4536-9AAF-3BA1BAED6919}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DDF2D2A0-C2B1-4385-9444-5B790312A8FB}"/>
    <w:embedItalic r:id="rId5" w:fontKey="{0506D7AE-6429-4802-833C-91A8E8A574F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6735BCC7-AC75-4EA5-95AF-43E2266E3FC4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7" w:fontKey="{12A408CA-37C1-437B-9FB4-F548EDAA34C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B22CC55F-4C0D-4DFE-9044-32CB54EE4F9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25" w:rsidRDefault="00F91F25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25" w:rsidRPr="00F35F81" w:rsidRDefault="004A5057" w:rsidP="00F35F81">
    <w:pPr>
      <w:tabs>
        <w:tab w:val="center" w:pos="4536"/>
        <w:tab w:val="right" w:pos="9072"/>
      </w:tabs>
      <w:spacing w:after="0" w:line="240" w:lineRule="auto"/>
      <w:ind w:left="-709" w:firstLine="993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Fundusze Europejskie dla Pomorza 2021-2027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25" w:rsidRDefault="00F91F25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EA3" w:rsidRDefault="00704EA3">
      <w:pPr>
        <w:spacing w:after="0"/>
      </w:pPr>
      <w:r>
        <w:separator/>
      </w:r>
    </w:p>
  </w:footnote>
  <w:footnote w:type="continuationSeparator" w:id="0">
    <w:p w:rsidR="00704EA3" w:rsidRDefault="00704EA3">
      <w:pPr>
        <w:spacing w:after="0"/>
      </w:pPr>
      <w:r>
        <w:continuationSeparator/>
      </w:r>
    </w:p>
  </w:footnote>
  <w:footnote w:id="1">
    <w:p w:rsidR="00F91F25" w:rsidRDefault="004A5057">
      <w:pP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Pr="00D80D51">
        <w:rPr>
          <w:rFonts w:ascii="Arial" w:hAnsi="Arial" w:cs="Arial"/>
          <w:color w:val="000000"/>
          <w:sz w:val="20"/>
          <w:szCs w:val="20"/>
        </w:rPr>
        <w:t xml:space="preserve">Z udziału w </w:t>
      </w:r>
      <w:r w:rsidR="00D80D51" w:rsidRPr="00D80D51">
        <w:rPr>
          <w:rFonts w:ascii="Arial" w:hAnsi="Arial" w:cs="Arial"/>
          <w:color w:val="000000"/>
          <w:sz w:val="20"/>
          <w:szCs w:val="20"/>
        </w:rPr>
        <w:t>Projek</w:t>
      </w:r>
      <w:r w:rsidRPr="00D80D51">
        <w:rPr>
          <w:rFonts w:ascii="Arial" w:hAnsi="Arial" w:cs="Arial"/>
          <w:color w:val="000000"/>
          <w:sz w:val="20"/>
          <w:szCs w:val="20"/>
        </w:rPr>
        <w:t xml:space="preserve">cie wykluczeni są producenci rolni na podstawie §3 ust. 1 Rozporządzenia Ministra Funduszy i Polityki Regionalnej z dnia 20 grudnia 2022 r. w sprawie udzielania pomocy de </w:t>
      </w:r>
      <w:proofErr w:type="spellStart"/>
      <w:r w:rsidRPr="00D80D51">
        <w:rPr>
          <w:rFonts w:ascii="Arial" w:hAnsi="Arial" w:cs="Arial"/>
          <w:color w:val="000000"/>
          <w:sz w:val="20"/>
          <w:szCs w:val="20"/>
        </w:rPr>
        <w:t>minimis</w:t>
      </w:r>
      <w:proofErr w:type="spellEnd"/>
      <w:r w:rsidRPr="00D80D51">
        <w:rPr>
          <w:rFonts w:ascii="Arial" w:hAnsi="Arial" w:cs="Arial"/>
          <w:color w:val="000000"/>
          <w:sz w:val="20"/>
          <w:szCs w:val="20"/>
        </w:rPr>
        <w:t xml:space="preserve"> oraz pomocy publicznej w ramach programów finansowanych z Europejskiego Funduszu Społecznego Plus (EFS+) na lata 2021–2027. Wyłączenie nie </w:t>
      </w:r>
      <w:proofErr w:type="gramStart"/>
      <w:r w:rsidRPr="00D80D51">
        <w:rPr>
          <w:rFonts w:ascii="Arial" w:hAnsi="Arial" w:cs="Arial"/>
          <w:color w:val="000000"/>
          <w:sz w:val="20"/>
          <w:szCs w:val="20"/>
        </w:rPr>
        <w:t>dotyczy zatem</w:t>
      </w:r>
      <w:proofErr w:type="gramEnd"/>
      <w:r w:rsidRPr="00D80D51">
        <w:rPr>
          <w:rFonts w:ascii="Arial" w:hAnsi="Arial" w:cs="Arial"/>
          <w:color w:val="000000"/>
          <w:sz w:val="20"/>
          <w:szCs w:val="20"/>
        </w:rPr>
        <w:t xml:space="preserve"> domowników, członków rodzin, emerytów i rencistów rozlicznych, pomocników rolnika i osób zatrudnionych w rolnictwie itp.</w:t>
      </w:r>
    </w:p>
  </w:footnote>
  <w:footnote w:id="2">
    <w:p w:rsidR="00F91F25" w:rsidRDefault="004A5057">
      <w:pP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1">
        <w:r w:rsidR="00F91F25">
          <w:rPr>
            <w:rFonts w:ascii="Arial" w:eastAsia="Arial" w:hAnsi="Arial" w:cs="Arial"/>
            <w:color w:val="0000FF"/>
            <w:sz w:val="24"/>
            <w:szCs w:val="24"/>
            <w:u w:val="single"/>
          </w:rPr>
          <w:t>Link do strony internetowej - Uchwała i załącznik do Uchwały ISP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3">
    <w:p w:rsidR="00F91F25" w:rsidRDefault="004A5057">
      <w:pP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2">
        <w:r w:rsidR="00F91F25">
          <w:rPr>
            <w:rFonts w:ascii="Arial" w:eastAsia="Arial" w:hAnsi="Arial" w:cs="Arial"/>
            <w:color w:val="0000FF"/>
            <w:sz w:val="24"/>
            <w:szCs w:val="24"/>
            <w:u w:val="single"/>
          </w:rPr>
          <w:t>Link do strony internetowej - Uchwała i załącznik do Uchwały Branże Kluczowe</w:t>
        </w:r>
      </w:hyperlink>
      <w:r>
        <w:rPr>
          <w:color w:val="000000"/>
          <w:sz w:val="20"/>
          <w:szCs w:val="20"/>
        </w:rPr>
        <w:t xml:space="preserve">  </w:t>
      </w:r>
    </w:p>
  </w:footnote>
  <w:footnote w:id="4">
    <w:p w:rsidR="00F91F25" w:rsidRDefault="004A5057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hyperlink r:id="rId3">
        <w:r w:rsidR="00F91F25">
          <w:rPr>
            <w:rFonts w:ascii="Arial" w:eastAsia="Arial" w:hAnsi="Arial" w:cs="Arial"/>
            <w:color w:val="0000FF"/>
            <w:sz w:val="24"/>
            <w:szCs w:val="24"/>
            <w:u w:val="single"/>
          </w:rPr>
          <w:t>Link do dokumentu - Uchwała o ZSK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25" w:rsidRDefault="00F91F25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25" w:rsidRDefault="0008203C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 w:rsidRPr="0008203C"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-9146</wp:posOffset>
          </wp:positionH>
          <wp:positionV relativeFrom="paragraph">
            <wp:posOffset>-25961</wp:posOffset>
          </wp:positionV>
          <wp:extent cx="5759533" cy="486889"/>
          <wp:effectExtent l="0" t="0" r="0" b="0"/>
          <wp:wrapNone/>
          <wp:docPr id="2" name="image1.png" descr="C:\Users\laubag7934\Desktop\logoo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C:\Users\laubag7934\Desktop\logoo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490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25" w:rsidRDefault="00F91F25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36F"/>
    <w:multiLevelType w:val="multilevel"/>
    <w:tmpl w:val="02BE636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7A71AF"/>
    <w:multiLevelType w:val="multilevel"/>
    <w:tmpl w:val="77CE79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5CB7C80"/>
    <w:multiLevelType w:val="multilevel"/>
    <w:tmpl w:val="05CB7C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2647F0"/>
    <w:multiLevelType w:val="multilevel"/>
    <w:tmpl w:val="082647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D5F3A91"/>
    <w:multiLevelType w:val="hybridMultilevel"/>
    <w:tmpl w:val="02561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692089"/>
    <w:multiLevelType w:val="hybridMultilevel"/>
    <w:tmpl w:val="B3A8B6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4F0D0E"/>
    <w:multiLevelType w:val="hybridMultilevel"/>
    <w:tmpl w:val="15409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612A09"/>
    <w:multiLevelType w:val="multilevel"/>
    <w:tmpl w:val="17612A09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highlight w:val="gree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99474F4"/>
    <w:multiLevelType w:val="multilevel"/>
    <w:tmpl w:val="199474F4"/>
    <w:lvl w:ilvl="0">
      <w:start w:val="1"/>
      <w:numFmt w:val="decimal"/>
      <w:lvlText w:val="%1)"/>
      <w:lvlJc w:val="left"/>
      <w:pPr>
        <w:ind w:left="633" w:firstLine="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C3363"/>
    <w:multiLevelType w:val="multilevel"/>
    <w:tmpl w:val="1D8C336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407E8"/>
    <w:multiLevelType w:val="multilevel"/>
    <w:tmpl w:val="1E7407E8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2793BD6"/>
    <w:multiLevelType w:val="multilevel"/>
    <w:tmpl w:val="22793B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82A0771"/>
    <w:multiLevelType w:val="multilevel"/>
    <w:tmpl w:val="282A0771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A147149"/>
    <w:multiLevelType w:val="hybridMultilevel"/>
    <w:tmpl w:val="97EA97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D857DEC"/>
    <w:multiLevelType w:val="hybridMultilevel"/>
    <w:tmpl w:val="11320D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09E52BC"/>
    <w:multiLevelType w:val="multilevel"/>
    <w:tmpl w:val="309E52BC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00B3224"/>
    <w:multiLevelType w:val="multilevel"/>
    <w:tmpl w:val="400B32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9F754DF"/>
    <w:multiLevelType w:val="hybridMultilevel"/>
    <w:tmpl w:val="77902F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29F76D1"/>
    <w:multiLevelType w:val="multilevel"/>
    <w:tmpl w:val="529F76D1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5A303858"/>
    <w:multiLevelType w:val="hybridMultilevel"/>
    <w:tmpl w:val="B3EE5E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76E2A7A"/>
    <w:multiLevelType w:val="multilevel"/>
    <w:tmpl w:val="676E2A7A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72BC686F"/>
    <w:multiLevelType w:val="multilevel"/>
    <w:tmpl w:val="72BC686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7F5B1A60"/>
    <w:multiLevelType w:val="multilevel"/>
    <w:tmpl w:val="7F5B1A60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0"/>
  </w:num>
  <w:num w:numId="3">
    <w:abstractNumId w:val="20"/>
  </w:num>
  <w:num w:numId="4">
    <w:abstractNumId w:val="22"/>
  </w:num>
  <w:num w:numId="5">
    <w:abstractNumId w:val="18"/>
  </w:num>
  <w:num w:numId="6">
    <w:abstractNumId w:val="7"/>
  </w:num>
  <w:num w:numId="7">
    <w:abstractNumId w:val="8"/>
  </w:num>
  <w:num w:numId="8">
    <w:abstractNumId w:val="12"/>
  </w:num>
  <w:num w:numId="9">
    <w:abstractNumId w:val="11"/>
  </w:num>
  <w:num w:numId="10">
    <w:abstractNumId w:val="0"/>
  </w:num>
  <w:num w:numId="11">
    <w:abstractNumId w:val="16"/>
  </w:num>
  <w:num w:numId="12">
    <w:abstractNumId w:val="21"/>
  </w:num>
  <w:num w:numId="13">
    <w:abstractNumId w:val="3"/>
  </w:num>
  <w:num w:numId="14">
    <w:abstractNumId w:val="2"/>
  </w:num>
  <w:num w:numId="15">
    <w:abstractNumId w:val="15"/>
  </w:num>
  <w:num w:numId="16">
    <w:abstractNumId w:val="1"/>
  </w:num>
  <w:num w:numId="17">
    <w:abstractNumId w:val="19"/>
  </w:num>
  <w:num w:numId="18">
    <w:abstractNumId w:val="4"/>
  </w:num>
  <w:num w:numId="19">
    <w:abstractNumId w:val="13"/>
  </w:num>
  <w:num w:numId="20">
    <w:abstractNumId w:val="5"/>
  </w:num>
  <w:num w:numId="21">
    <w:abstractNumId w:val="6"/>
  </w:num>
  <w:num w:numId="22">
    <w:abstractNumId w:val="14"/>
  </w:num>
  <w:num w:numId="23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wona Frymark-Bagińska">
    <w15:presenceInfo w15:providerId="AD" w15:userId="S::i_frymark@pupmalbork.onmicrosoft.com::c260a273-b785-49a6-8103-93419145ac7e"/>
  </w15:person>
  <w15:person w15:author="Aneta Lepacka">
    <w15:presenceInfo w15:providerId="None" w15:userId="Aneta Lepac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37EC"/>
    <w:rsid w:val="0008203C"/>
    <w:rsid w:val="000837DC"/>
    <w:rsid w:val="000924D7"/>
    <w:rsid w:val="000A5036"/>
    <w:rsid w:val="001000B4"/>
    <w:rsid w:val="00126A8E"/>
    <w:rsid w:val="00180684"/>
    <w:rsid w:val="001A2F2F"/>
    <w:rsid w:val="001C7847"/>
    <w:rsid w:val="001E4B23"/>
    <w:rsid w:val="00200991"/>
    <w:rsid w:val="00216866"/>
    <w:rsid w:val="002240E3"/>
    <w:rsid w:val="002A2D79"/>
    <w:rsid w:val="002A41CC"/>
    <w:rsid w:val="002F4512"/>
    <w:rsid w:val="002F4DC3"/>
    <w:rsid w:val="00382CAF"/>
    <w:rsid w:val="003A3E84"/>
    <w:rsid w:val="00434F0C"/>
    <w:rsid w:val="004510CF"/>
    <w:rsid w:val="004A5057"/>
    <w:rsid w:val="004B4ADB"/>
    <w:rsid w:val="004D6BA0"/>
    <w:rsid w:val="0058720E"/>
    <w:rsid w:val="00642F55"/>
    <w:rsid w:val="006737EC"/>
    <w:rsid w:val="006E0363"/>
    <w:rsid w:val="00704EA3"/>
    <w:rsid w:val="00763A08"/>
    <w:rsid w:val="00773786"/>
    <w:rsid w:val="007E7382"/>
    <w:rsid w:val="008F01E1"/>
    <w:rsid w:val="0096380E"/>
    <w:rsid w:val="00972220"/>
    <w:rsid w:val="00990202"/>
    <w:rsid w:val="00A273F2"/>
    <w:rsid w:val="00A30978"/>
    <w:rsid w:val="00A5756F"/>
    <w:rsid w:val="00A636D5"/>
    <w:rsid w:val="00B1614B"/>
    <w:rsid w:val="00B27D57"/>
    <w:rsid w:val="00B647EE"/>
    <w:rsid w:val="00CA5D56"/>
    <w:rsid w:val="00CB3DCF"/>
    <w:rsid w:val="00D230CB"/>
    <w:rsid w:val="00D430E7"/>
    <w:rsid w:val="00D57319"/>
    <w:rsid w:val="00D80D51"/>
    <w:rsid w:val="00DC2095"/>
    <w:rsid w:val="00E007A3"/>
    <w:rsid w:val="00EB4D6D"/>
    <w:rsid w:val="00F12532"/>
    <w:rsid w:val="00F35F81"/>
    <w:rsid w:val="00F91F25"/>
    <w:rsid w:val="58CC5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4ADB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rsid w:val="004B4A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4B4ADB"/>
    <w:pPr>
      <w:keepNext/>
      <w:keepLines/>
      <w:widowControl w:val="0"/>
      <w:spacing w:before="200" w:after="0" w:line="240" w:lineRule="auto"/>
      <w:outlineLvl w:val="1"/>
    </w:pPr>
    <w:rPr>
      <w:rFonts w:ascii="Arial" w:eastAsia="Arial" w:hAnsi="Arial" w:cs="Arial"/>
      <w:b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4B4A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4B4A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4B4ADB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4B4A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B4A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4ADB"/>
    <w:pPr>
      <w:spacing w:line="240" w:lineRule="auto"/>
    </w:pPr>
    <w:rPr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rsid w:val="004B4A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uiPriority w:val="10"/>
    <w:qFormat/>
    <w:rsid w:val="004B4AD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4B4AD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">
    <w:name w:val="_Style 17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9">
    <w:name w:val="_Style 19"/>
    <w:basedOn w:val="TableNormal1"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0">
    <w:name w:val="_Style 20"/>
    <w:basedOn w:val="TableNormal1"/>
    <w:qFormat/>
    <w:rsid w:val="004B4ADB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4ADB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B4AD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D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D51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E84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647E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82CAF"/>
    <w:rPr>
      <w:color w:val="800080" w:themeColor="followedHyperlink"/>
      <w:u w:val="single"/>
    </w:rPr>
  </w:style>
  <w:style w:type="paragraph" w:styleId="Poprawka">
    <w:name w:val="Revision"/>
    <w:hidden/>
    <w:uiPriority w:val="99"/>
    <w:unhideWhenUsed/>
    <w:rsid w:val="00D430E7"/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kompetencje-cyfrow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https://www.gov.pl/web/gov/sprawdz-swoje-dane-w-rejestrze-pese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microsoft.com/office/2011/relationships/people" Target="people.xml"/><Relationship Id="rId10" Type="http://schemas.openxmlformats.org/officeDocument/2006/relationships/hyperlink" Target="https://kwalifikacje.gov.pl/p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kompetencjecyfrowe.gov.pl/aktualnosci/wpis/definicja-i-poziomy-kompetencji-cyfrowych" TargetMode="Externa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sap.sejm.gov.pl/isap.nsf/download.xsp/WDU20160000064/U/D20160064Lj.pdf" TargetMode="External"/><Relationship Id="rId2" Type="http://schemas.openxmlformats.org/officeDocument/2006/relationships/hyperlink" Target="https://www.bip.pomorskie.eu/a,72627,zmieniajaca-uchwale-w-sprawie-wyboru-branz-kluczowych-dla-gospodarki-wojewodztwa-pomorskiego-z-uwzgl.html" TargetMode="External"/><Relationship Id="rId1" Type="http://schemas.openxmlformats.org/officeDocument/2006/relationships/hyperlink" Target="https://bip.pomorskie.eu/a,71306,w-sprawie-okreslenia-inteligentnych-specjalizacji-pomorza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1649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laubag7934</cp:lastModifiedBy>
  <cp:revision>24</cp:revision>
  <dcterms:created xsi:type="dcterms:W3CDTF">2025-04-10T07:48:00Z</dcterms:created>
  <dcterms:modified xsi:type="dcterms:W3CDTF">2025-05-27T11:43:00Z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1045-12.2.0.20795</vt:lpwstr>
  </property>
  <property fmtid="{D5CDD505-2E9C-101B-9397-08002B2CF9AE}" pid="3" name="ICV">
    <vt:lpwstr>E3D0B4A0E89848A589C3767B2D73FEE8_12</vt:lpwstr>
  </property>
</Properties>
</file>